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E3" w:rsidRDefault="00BC1F4B" w:rsidP="00BC1F4B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489585</wp:posOffset>
            </wp:positionV>
            <wp:extent cx="452374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BC1F4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СОГЛАСОВАНО</w:t>
      </w:r>
    </w:p>
    <w:p w:rsidR="00BC1F4B" w:rsidRDefault="00BC1F4B" w:rsidP="00BC1F4B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Начальник Управления по делам                 Президент шахматной</w:t>
      </w:r>
    </w:p>
    <w:p w:rsidR="00BC1F4B" w:rsidRPr="00BC1F4B" w:rsidRDefault="00BC1F4B" w:rsidP="00BC1F4B">
      <w:pPr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4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4B">
        <w:rPr>
          <w:rFonts w:ascii="Times New Roman" w:hAnsi="Times New Roman" w:cs="Times New Roman"/>
          <w:b/>
          <w:sz w:val="24"/>
          <w:szCs w:val="24"/>
        </w:rPr>
        <w:t>о проведении Открытого личного Первенства Солнечногорского</w:t>
      </w:r>
    </w:p>
    <w:p w:rsidR="00BC1F4B" w:rsidRDefault="00BC1F4B" w:rsidP="00BC1F4B">
      <w:pPr>
        <w:tabs>
          <w:tab w:val="left" w:pos="13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4B">
        <w:rPr>
          <w:rFonts w:ascii="Times New Roman" w:hAnsi="Times New Roman" w:cs="Times New Roman"/>
          <w:b/>
          <w:sz w:val="24"/>
          <w:szCs w:val="24"/>
        </w:rPr>
        <w:t>муниципального района по быстрым шахматам среди юношей и девушек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Цели и задачи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Первенство проводится с целью: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-</w:t>
      </w:r>
      <w:r w:rsidRPr="00BC1F4B">
        <w:rPr>
          <w:rFonts w:ascii="Times New Roman" w:hAnsi="Times New Roman" w:cs="Times New Roman"/>
          <w:sz w:val="24"/>
          <w:szCs w:val="24"/>
        </w:rPr>
        <w:tab/>
        <w:t>популяризации и развития шахмат;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-</w:t>
      </w:r>
      <w:r w:rsidRPr="00BC1F4B">
        <w:rPr>
          <w:rFonts w:ascii="Times New Roman" w:hAnsi="Times New Roman" w:cs="Times New Roman"/>
          <w:sz w:val="24"/>
          <w:szCs w:val="24"/>
        </w:rPr>
        <w:tab/>
        <w:t>повышения мастерства и квалификации спортсменов;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-</w:t>
      </w:r>
      <w:r w:rsidRPr="00BC1F4B">
        <w:rPr>
          <w:rFonts w:ascii="Times New Roman" w:hAnsi="Times New Roman" w:cs="Times New Roman"/>
          <w:sz w:val="24"/>
          <w:szCs w:val="24"/>
        </w:rPr>
        <w:tab/>
        <w:t>подготовки спортсменов к областным соревнованиям;</w:t>
      </w:r>
    </w:p>
    <w:p w:rsid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-</w:t>
      </w:r>
      <w:r w:rsidRPr="00BC1F4B">
        <w:rPr>
          <w:rFonts w:ascii="Times New Roman" w:hAnsi="Times New Roman" w:cs="Times New Roman"/>
          <w:sz w:val="24"/>
          <w:szCs w:val="24"/>
        </w:rPr>
        <w:tab/>
        <w:t>пропаганды здорового образа жизни среди жителей Солнечногорского муниципального района.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Место и время проведения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 xml:space="preserve">Первенство проводится 20 ноября 2016 года в помещении </w:t>
      </w:r>
      <w:r w:rsidR="00356791">
        <w:rPr>
          <w:rFonts w:ascii="Times New Roman" w:hAnsi="Times New Roman" w:cs="Times New Roman"/>
          <w:sz w:val="24"/>
          <w:szCs w:val="24"/>
        </w:rPr>
        <w:t>Лицея № 8</w:t>
      </w:r>
      <w:r w:rsidRPr="00BC1F4B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Солнечногорский район, г.</w:t>
      </w:r>
      <w:r w:rsidR="008F772E">
        <w:rPr>
          <w:rFonts w:ascii="Times New Roman" w:hAnsi="Times New Roman" w:cs="Times New Roman"/>
          <w:sz w:val="24"/>
          <w:szCs w:val="24"/>
        </w:rPr>
        <w:t xml:space="preserve"> </w:t>
      </w:r>
      <w:r w:rsidRPr="00BC1F4B">
        <w:rPr>
          <w:rFonts w:ascii="Times New Roman" w:hAnsi="Times New Roman" w:cs="Times New Roman"/>
          <w:sz w:val="24"/>
          <w:szCs w:val="24"/>
        </w:rPr>
        <w:t>Солнечногорск, ул.</w:t>
      </w:r>
      <w:r w:rsidR="008F772E">
        <w:rPr>
          <w:rFonts w:ascii="Times New Roman" w:hAnsi="Times New Roman" w:cs="Times New Roman"/>
          <w:sz w:val="24"/>
          <w:szCs w:val="24"/>
        </w:rPr>
        <w:t xml:space="preserve"> </w:t>
      </w:r>
      <w:r w:rsidRPr="00BC1F4B">
        <w:rPr>
          <w:rFonts w:ascii="Times New Roman" w:hAnsi="Times New Roman" w:cs="Times New Roman"/>
          <w:sz w:val="24"/>
          <w:szCs w:val="24"/>
        </w:rPr>
        <w:t xml:space="preserve">Школьная д.1. </w:t>
      </w:r>
      <w:bookmarkStart w:id="0" w:name="_GoBack"/>
      <w:bookmarkEnd w:id="0"/>
    </w:p>
    <w:p w:rsid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Регистрация участников с 9-00 до 10-30. Начало 1-го тура в 11-00.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Участники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Соревнования личные. К участию в соревнованиях допускаются спортсмены в следующих возрастных категориях, уплатившие турнирный взнос: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-</w:t>
      </w:r>
      <w:r w:rsidRPr="00BC1F4B">
        <w:rPr>
          <w:rFonts w:ascii="Times New Roman" w:hAnsi="Times New Roman" w:cs="Times New Roman"/>
          <w:sz w:val="24"/>
          <w:szCs w:val="24"/>
        </w:rPr>
        <w:tab/>
        <w:t>юноши и девушки 2007-2008г.р. и моложе;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-</w:t>
      </w:r>
      <w:r w:rsidRPr="00BC1F4B">
        <w:rPr>
          <w:rFonts w:ascii="Times New Roman" w:hAnsi="Times New Roman" w:cs="Times New Roman"/>
          <w:sz w:val="24"/>
          <w:szCs w:val="24"/>
        </w:rPr>
        <w:tab/>
        <w:t>юноши и девушки 2005-2006 г.р.;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-</w:t>
      </w:r>
      <w:r w:rsidRPr="00BC1F4B">
        <w:rPr>
          <w:rFonts w:ascii="Times New Roman" w:hAnsi="Times New Roman" w:cs="Times New Roman"/>
          <w:sz w:val="24"/>
          <w:szCs w:val="24"/>
        </w:rPr>
        <w:tab/>
        <w:t>юноши и девушки 2003-2004 г.р.;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-</w:t>
      </w:r>
      <w:r w:rsidRPr="00BC1F4B">
        <w:rPr>
          <w:rFonts w:ascii="Times New Roman" w:hAnsi="Times New Roman" w:cs="Times New Roman"/>
          <w:sz w:val="24"/>
          <w:szCs w:val="24"/>
        </w:rPr>
        <w:tab/>
        <w:t>юноши и девушки 2001-2002 г.р.;</w:t>
      </w:r>
    </w:p>
    <w:p w:rsid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-</w:t>
      </w:r>
      <w:r w:rsidRPr="00BC1F4B">
        <w:rPr>
          <w:rFonts w:ascii="Times New Roman" w:hAnsi="Times New Roman" w:cs="Times New Roman"/>
          <w:sz w:val="24"/>
          <w:szCs w:val="24"/>
        </w:rPr>
        <w:tab/>
        <w:t xml:space="preserve">юноши и девушки 1999-2000 г.р. 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F4B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Система проведения и регламент</w:t>
      </w:r>
    </w:p>
    <w:p w:rsid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lastRenderedPageBreak/>
        <w:t>Соревнование проводится по Правилам вида спорта «шахматы», для быстрых шахмат, утвержденным приказом Минспорттуризма России и состоят из отдельных турниров по швейцарской системе в 7 туров. Контроль времени во всех турнирах — 10 минут + 5 секунд, за каждый сделанный ход до конца партии каждому участнику. Турнир проводится с обсчетом рейтинга ФИДЕ.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F4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BC1F4B">
        <w:rPr>
          <w:rFonts w:ascii="Times New Roman" w:hAnsi="Times New Roman" w:cs="Times New Roman"/>
          <w:b/>
          <w:i/>
          <w:sz w:val="24"/>
          <w:szCs w:val="24"/>
        </w:rPr>
        <w:tab/>
        <w:t>Руководство соревнованиями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Общее руководство осуществляет Управление по делам молодежи, физической культуре и спорту администрации Солнечногорского муниципального округа.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F4B">
        <w:rPr>
          <w:rFonts w:ascii="Times New Roman" w:hAnsi="Times New Roman" w:cs="Times New Roman"/>
          <w:b/>
          <w:i/>
          <w:sz w:val="24"/>
          <w:szCs w:val="24"/>
        </w:rPr>
        <w:t xml:space="preserve">6.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Страхование</w:t>
      </w:r>
    </w:p>
    <w:p w:rsid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Участники обязаны предъявить договор о страховании от несчастных случаев,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на период проведения турнира</w:t>
      </w:r>
      <w:r w:rsidRPr="00BC1F4B">
        <w:rPr>
          <w:rFonts w:ascii="Times New Roman" w:hAnsi="Times New Roman" w:cs="Times New Roman"/>
          <w:sz w:val="24"/>
          <w:szCs w:val="24"/>
        </w:rPr>
        <w:t>.</w:t>
      </w:r>
    </w:p>
    <w:p w:rsid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F4B">
        <w:rPr>
          <w:rFonts w:ascii="Times New Roman" w:hAnsi="Times New Roman" w:cs="Times New Roman"/>
          <w:b/>
          <w:i/>
          <w:sz w:val="24"/>
          <w:szCs w:val="24"/>
        </w:rPr>
        <w:t>7.                   Безопасность</w:t>
      </w:r>
    </w:p>
    <w:p w:rsid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готовности, сооружения к проведению соревнования в соответствии с «Приложением о мерах по обеспеченью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17.10.1983), «Рекомендациями по обеспеченью безопасности и профилактики травматизма при занятиях физической культурой и спортом» (№ 44 от 01.04.1993) и правилами проведения соревнований по шахматам.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                 Определение победителей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 xml:space="preserve">Победители и призеры определяются по наибольшему количеству набранных очков, а в 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 xml:space="preserve">случае их равенства по дополнительным показателям в порядке убывания значимости: </w:t>
      </w:r>
    </w:p>
    <w:p w:rsidR="00BC1F4B" w:rsidRPr="00BC1F4B" w:rsidRDefault="00BC1F4B" w:rsidP="00BC1F4B">
      <w:pPr>
        <w:pStyle w:val="a3"/>
        <w:numPr>
          <w:ilvl w:val="0"/>
          <w:numId w:val="1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коэффициенту Бухгольца;</w:t>
      </w:r>
    </w:p>
    <w:p w:rsidR="00BC1F4B" w:rsidRPr="00BC1F4B" w:rsidRDefault="00BC1F4B" w:rsidP="00BC1F4B">
      <w:pPr>
        <w:pStyle w:val="a3"/>
        <w:numPr>
          <w:ilvl w:val="0"/>
          <w:numId w:val="1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усеченному коэффициенту Бухгольца (без одного худшего результата);</w:t>
      </w:r>
    </w:p>
    <w:p w:rsidR="00BC1F4B" w:rsidRPr="00BC1F4B" w:rsidRDefault="00BC1F4B" w:rsidP="00BC1F4B">
      <w:pPr>
        <w:pStyle w:val="a3"/>
        <w:numPr>
          <w:ilvl w:val="0"/>
          <w:numId w:val="1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количеству побед;</w:t>
      </w:r>
    </w:p>
    <w:p w:rsidR="00BC1F4B" w:rsidRPr="00BC1F4B" w:rsidRDefault="00BC1F4B" w:rsidP="00BC1F4B">
      <w:pPr>
        <w:pStyle w:val="a3"/>
        <w:numPr>
          <w:ilvl w:val="0"/>
          <w:numId w:val="1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результату личной встречи.</w:t>
      </w:r>
    </w:p>
    <w:p w:rsid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F4B">
        <w:rPr>
          <w:rFonts w:ascii="Times New Roman" w:hAnsi="Times New Roman" w:cs="Times New Roman"/>
          <w:b/>
          <w:i/>
          <w:sz w:val="24"/>
          <w:szCs w:val="24"/>
        </w:rPr>
        <w:t>9.                    Награждение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Призовой фонд турнира форм</w:t>
      </w:r>
      <w:r>
        <w:rPr>
          <w:rFonts w:ascii="Times New Roman" w:hAnsi="Times New Roman" w:cs="Times New Roman"/>
          <w:sz w:val="24"/>
          <w:szCs w:val="24"/>
        </w:rPr>
        <w:t xml:space="preserve">ируется из турнирных взносов, 50% </w:t>
      </w:r>
      <w:r w:rsidRPr="00BC1F4B">
        <w:rPr>
          <w:rFonts w:ascii="Times New Roman" w:hAnsi="Times New Roman" w:cs="Times New Roman"/>
          <w:sz w:val="24"/>
          <w:szCs w:val="24"/>
        </w:rPr>
        <w:t xml:space="preserve">турнирных взносов идут на призы. </w:t>
      </w:r>
      <w:r w:rsidR="00185055">
        <w:rPr>
          <w:rFonts w:ascii="Times New Roman" w:hAnsi="Times New Roman" w:cs="Times New Roman"/>
          <w:sz w:val="24"/>
          <w:szCs w:val="24"/>
        </w:rPr>
        <w:t xml:space="preserve">Турнирный взнос составляет </w:t>
      </w:r>
      <w:r w:rsidR="00185055" w:rsidRPr="00BC1F4B">
        <w:rPr>
          <w:rFonts w:ascii="Times New Roman" w:hAnsi="Times New Roman" w:cs="Times New Roman"/>
          <w:sz w:val="24"/>
          <w:szCs w:val="24"/>
        </w:rPr>
        <w:t xml:space="preserve">1000 рублей.   </w:t>
      </w:r>
      <w:r w:rsidRPr="00BC1F4B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и сумма призов будет объявлены </w:t>
      </w:r>
      <w:r w:rsidRPr="00BC1F4B">
        <w:rPr>
          <w:rFonts w:ascii="Times New Roman" w:hAnsi="Times New Roman" w:cs="Times New Roman"/>
          <w:sz w:val="24"/>
          <w:szCs w:val="24"/>
        </w:rPr>
        <w:t xml:space="preserve">после 3- </w:t>
      </w:r>
      <w:proofErr w:type="spellStart"/>
      <w:r w:rsidRPr="00BC1F4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C1F4B">
        <w:rPr>
          <w:rFonts w:ascii="Times New Roman" w:hAnsi="Times New Roman" w:cs="Times New Roman"/>
          <w:sz w:val="24"/>
          <w:szCs w:val="24"/>
        </w:rPr>
        <w:t xml:space="preserve"> тура. Денежные</w:t>
      </w:r>
      <w:r>
        <w:rPr>
          <w:rFonts w:ascii="Times New Roman" w:hAnsi="Times New Roman" w:cs="Times New Roman"/>
          <w:sz w:val="24"/>
          <w:szCs w:val="24"/>
        </w:rPr>
        <w:t xml:space="preserve"> призы не делятся.  Победители </w:t>
      </w:r>
      <w:r w:rsidRPr="00BC1F4B">
        <w:rPr>
          <w:rFonts w:ascii="Times New Roman" w:hAnsi="Times New Roman" w:cs="Times New Roman"/>
          <w:sz w:val="24"/>
          <w:szCs w:val="24"/>
        </w:rPr>
        <w:t xml:space="preserve">объявляются    чемпионами Солнечногорского района по </w:t>
      </w:r>
      <w:r>
        <w:rPr>
          <w:rFonts w:ascii="Times New Roman" w:hAnsi="Times New Roman" w:cs="Times New Roman"/>
          <w:sz w:val="24"/>
          <w:szCs w:val="24"/>
        </w:rPr>
        <w:t xml:space="preserve">быстрым шахматам, награждаются </w:t>
      </w:r>
      <w:r w:rsidRPr="00BC1F4B">
        <w:rPr>
          <w:rFonts w:ascii="Times New Roman" w:hAnsi="Times New Roman" w:cs="Times New Roman"/>
          <w:sz w:val="24"/>
          <w:szCs w:val="24"/>
        </w:rPr>
        <w:t>Кубками,</w:t>
      </w:r>
      <w:r w:rsidR="00185055">
        <w:rPr>
          <w:rFonts w:ascii="Times New Roman" w:hAnsi="Times New Roman" w:cs="Times New Roman"/>
          <w:sz w:val="24"/>
          <w:szCs w:val="24"/>
        </w:rPr>
        <w:t xml:space="preserve"> медалями и дипломами, денежным призом, занявшие </w:t>
      </w:r>
      <w:r w:rsidRPr="00BC1F4B">
        <w:rPr>
          <w:rFonts w:ascii="Times New Roman" w:hAnsi="Times New Roman" w:cs="Times New Roman"/>
          <w:sz w:val="24"/>
          <w:szCs w:val="24"/>
        </w:rPr>
        <w:t xml:space="preserve">2 и 3 места – дипломами и медалями. 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F4B">
        <w:rPr>
          <w:rFonts w:ascii="Times New Roman" w:hAnsi="Times New Roman" w:cs="Times New Roman"/>
          <w:b/>
          <w:i/>
          <w:sz w:val="24"/>
          <w:szCs w:val="24"/>
        </w:rPr>
        <w:t>10.                  Финансирование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B">
        <w:rPr>
          <w:rFonts w:ascii="Times New Roman" w:hAnsi="Times New Roman" w:cs="Times New Roman"/>
          <w:sz w:val="24"/>
          <w:szCs w:val="24"/>
        </w:rPr>
        <w:t>Расходы по проведению соревнований осуществляются в соответствии с утвержденным Календарем шахматных соревнований шахматной федерации Солнечногорского района на 2016 год, за счет средств Управления по делам молодежи, физической культуре и спорту администрации Солнечногорского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и привлеченных средств </w:t>
      </w:r>
      <w:r w:rsidRPr="00BC1F4B">
        <w:rPr>
          <w:rFonts w:ascii="Times New Roman" w:hAnsi="Times New Roman" w:cs="Times New Roman"/>
          <w:sz w:val="24"/>
          <w:szCs w:val="24"/>
        </w:rPr>
        <w:t>Шахматной федерации Солнечногорского района.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4B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турнир.</w:t>
      </w: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4B" w:rsidRPr="00BC1F4B" w:rsidRDefault="00BC1F4B" w:rsidP="00BC1F4B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1F4B" w:rsidRPr="00BC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D486F"/>
    <w:multiLevelType w:val="hybridMultilevel"/>
    <w:tmpl w:val="FA2E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4B"/>
    <w:rsid w:val="000338E3"/>
    <w:rsid w:val="00185055"/>
    <w:rsid w:val="00356791"/>
    <w:rsid w:val="008F772E"/>
    <w:rsid w:val="00B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4877"/>
  <w15:chartTrackingRefBased/>
  <w15:docId w15:val="{0E8F6080-0596-4E65-9A34-7F12FFAF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Selifonova</dc:creator>
  <cp:keywords/>
  <dc:description/>
  <cp:lastModifiedBy>Aleksandra Selifonova</cp:lastModifiedBy>
  <cp:revision>7</cp:revision>
  <dcterms:created xsi:type="dcterms:W3CDTF">2016-11-16T06:41:00Z</dcterms:created>
  <dcterms:modified xsi:type="dcterms:W3CDTF">2016-11-16T07:52:00Z</dcterms:modified>
</cp:coreProperties>
</file>