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C07" w:rsidRDefault="00EA3C07" w:rsidP="003218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F7F7F" w:themeColor="text1" w:themeTint="80"/>
          <w:sz w:val="72"/>
          <w:szCs w:val="72"/>
        </w:rPr>
      </w:pPr>
    </w:p>
    <w:p w:rsidR="00EA3C07" w:rsidRDefault="00EA3C07" w:rsidP="003218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F7F7F" w:themeColor="text1" w:themeTint="80"/>
          <w:sz w:val="72"/>
          <w:szCs w:val="72"/>
        </w:rPr>
      </w:pPr>
    </w:p>
    <w:p w:rsidR="00321864" w:rsidRPr="00EA3C07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72"/>
        </w:rPr>
      </w:pPr>
      <w:r w:rsidRPr="00EA3C07">
        <w:rPr>
          <w:rFonts w:ascii="Times New Roman" w:eastAsia="Times New Roman" w:hAnsi="Times New Roman" w:cs="Times New Roman"/>
          <w:b/>
          <w:sz w:val="96"/>
          <w:szCs w:val="72"/>
        </w:rPr>
        <w:t>РЕГЛАМЕНТ</w:t>
      </w:r>
    </w:p>
    <w:p w:rsidR="00321864" w:rsidRPr="00EA3C07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 w:rsidRPr="00EA3C07">
        <w:rPr>
          <w:rFonts w:ascii="Times New Roman" w:eastAsia="Times New Roman" w:hAnsi="Times New Roman" w:cs="Times New Roman"/>
          <w:b/>
          <w:sz w:val="40"/>
          <w:szCs w:val="28"/>
        </w:rPr>
        <w:t>Физкультурно-спортивного мероприятия</w:t>
      </w:r>
    </w:p>
    <w:p w:rsidR="00321864" w:rsidRPr="0005457A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321864" w:rsidRPr="008E226B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990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E226B">
        <w:rPr>
          <w:rFonts w:ascii="Times New Roman" w:eastAsia="Times New Roman" w:hAnsi="Times New Roman" w:cs="Times New Roman"/>
          <w:b/>
          <w:color w:val="FF990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ШКОЛЬНЫЙ ОЛИМП</w:t>
      </w:r>
    </w:p>
    <w:p w:rsidR="00321864" w:rsidRPr="00D31B9E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31B9E"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Каждый ход ведет к победе!</w:t>
      </w:r>
    </w:p>
    <w:p w:rsidR="00321864" w:rsidRPr="00CB6151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21864" w:rsidRPr="00566DCE" w:rsidRDefault="00321864" w:rsidP="00DE71F5">
      <w:pPr>
        <w:spacing w:after="0" w:line="240" w:lineRule="auto"/>
        <w:jc w:val="center"/>
        <w:rPr>
          <w:rFonts w:ascii="Arial Black" w:eastAsia="Times New Roman" w:hAnsi="Arial Black" w:cs="Times New Roman"/>
          <w:b/>
          <w:caps/>
          <w:color w:val="FF0000"/>
          <w:sz w:val="4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66DCE">
        <w:rPr>
          <w:rFonts w:ascii="Arial Black" w:eastAsia="Times New Roman" w:hAnsi="Arial Black" w:cs="Times New Roman"/>
          <w:b/>
          <w:caps/>
          <w:color w:val="FF0000"/>
          <w:sz w:val="52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II</w:t>
      </w:r>
      <w:r w:rsidRPr="00566DCE">
        <w:rPr>
          <w:rFonts w:ascii="Arial Black" w:eastAsia="Times New Roman" w:hAnsi="Arial Black" w:cs="Times New Roman"/>
          <w:b/>
          <w:caps/>
          <w:color w:val="FF0000"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СЕЗОН</w:t>
      </w:r>
    </w:p>
    <w:p w:rsidR="00321864" w:rsidRPr="008E226B" w:rsidRDefault="00321864" w:rsidP="00DE71F5">
      <w:pPr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</w:rPr>
      </w:pPr>
    </w:p>
    <w:p w:rsidR="00EA3C07" w:rsidRDefault="00EA3C07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FD1BFD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2049109" wp14:editId="143CE73B">
            <wp:extent cx="4716024" cy="3143250"/>
            <wp:effectExtent l="0" t="0" r="8890" b="0"/>
            <wp:docPr id="1" name="Рисунок 1" descr="C:\Users\User\Desktop\Первенство Мос обл\кк\MG_2167-Edi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венство Мос обл\кк\MG_2167-Edit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52" cy="31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07" w:rsidRDefault="00EA3C07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1BFD" w:rsidRDefault="00FD1BFD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3C07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EA3C07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EA3C07">
        <w:rPr>
          <w:rFonts w:ascii="Times New Roman" w:eastAsia="Times New Roman" w:hAnsi="Times New Roman" w:cs="Times New Roman"/>
          <w:b/>
          <w:sz w:val="32"/>
          <w:szCs w:val="28"/>
        </w:rPr>
        <w:t>Г. о. Подольск</w:t>
      </w:r>
    </w:p>
    <w:p w:rsidR="00321864" w:rsidRPr="00EA3C07" w:rsidRDefault="00321864" w:rsidP="00DE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EA3C07">
        <w:rPr>
          <w:rFonts w:ascii="Times New Roman" w:eastAsia="Times New Roman" w:hAnsi="Times New Roman" w:cs="Times New Roman"/>
          <w:b/>
          <w:sz w:val="32"/>
          <w:szCs w:val="28"/>
        </w:rPr>
        <w:t>сезон 2023 – 2024 г.</w:t>
      </w:r>
      <w:r w:rsidR="003261C6">
        <w:rPr>
          <w:rFonts w:ascii="Times New Roman" w:eastAsia="Times New Roman" w:hAnsi="Times New Roman" w:cs="Times New Roman"/>
          <w:b/>
          <w:sz w:val="32"/>
          <w:szCs w:val="28"/>
        </w:rPr>
        <w:t>г.</w:t>
      </w:r>
    </w:p>
    <w:p w:rsidR="00F34EB4" w:rsidRDefault="00F34EB4" w:rsidP="00321864">
      <w:pPr>
        <w:ind w:left="-142"/>
      </w:pPr>
    </w:p>
    <w:p w:rsidR="00321864" w:rsidRPr="0017556B" w:rsidRDefault="00EA3C07" w:rsidP="00321864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</w:t>
      </w:r>
      <w:r w:rsidR="00321864" w:rsidRPr="0017556B">
        <w:rPr>
          <w:rFonts w:ascii="Times New Roman" w:eastAsia="Times New Roman" w:hAnsi="Times New Roman" w:cs="Times New Roman"/>
          <w:b/>
          <w:sz w:val="28"/>
          <w:szCs w:val="28"/>
        </w:rPr>
        <w:t>Организатор и ведущий мероприятия: Будин Д.</w:t>
      </w:r>
      <w:r w:rsidR="0032186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21864" w:rsidRPr="0017556B">
        <w:rPr>
          <w:rFonts w:ascii="Times New Roman" w:eastAsia="Times New Roman" w:hAnsi="Times New Roman" w:cs="Times New Roman"/>
          <w:b/>
          <w:sz w:val="28"/>
          <w:szCs w:val="28"/>
        </w:rPr>
        <w:t>А.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b/>
          <w:sz w:val="28"/>
          <w:szCs w:val="28"/>
        </w:rPr>
        <w:br/>
        <w:t>Место проведения: Московская область, Г. о. Подольск.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b/>
          <w:sz w:val="28"/>
          <w:szCs w:val="28"/>
        </w:rPr>
        <w:t>Гарантированный минимальный призовой фонд Фин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ального этапа составляет  50000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b/>
          <w:sz w:val="28"/>
          <w:szCs w:val="28"/>
        </w:rPr>
        <w:t>(пятьдесят тысяч) рублей.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sz w:val="28"/>
          <w:szCs w:val="28"/>
        </w:rPr>
        <w:t>1. Физкультурно - спортивное мероприятие  «ШКОЛЬНЫЙ ОЛИМП» 2023 – 2024 г. (далее по тексту – Кубок) представляет собой серию по быстрым шахматам из 8 отборочных этапов  и 1-го финального этапа.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sz w:val="28"/>
          <w:szCs w:val="28"/>
        </w:rPr>
        <w:t>2. К участию в любом этапе допускаются все желающие, имеющие навык игры с часами и не имеющие противопоказаний по состоянию здоровья.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sz w:val="28"/>
          <w:szCs w:val="28"/>
        </w:rPr>
        <w:t>3. Для того</w:t>
      </w:r>
      <w:proofErr w:type="gramStart"/>
      <w:r w:rsidRPr="0017556B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17556B">
        <w:rPr>
          <w:rFonts w:ascii="Times New Roman" w:eastAsia="Times New Roman" w:hAnsi="Times New Roman" w:cs="Times New Roman"/>
          <w:sz w:val="28"/>
          <w:szCs w:val="28"/>
        </w:rPr>
        <w:t xml:space="preserve"> чтобы претендовать на попадание в финальный этап Кубка, участник должен принять участие в не менее 4-х этапах из 8 (в любых рейтинговых группах).</w:t>
      </w:r>
    </w:p>
    <w:p w:rsidR="00321864" w:rsidRPr="0017556B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sz w:val="28"/>
          <w:szCs w:val="28"/>
        </w:rPr>
        <w:t>4. Результат игрока по итога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отборочных этапов – это сумма 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t>мест (далее сумма), занятых им в 4-х лучших выступлениях.</w:t>
      </w:r>
      <w:r w:rsidRPr="0017556B">
        <w:rPr>
          <w:rFonts w:ascii="Times New Roman" w:eastAsia="Times New Roman" w:hAnsi="Times New Roman" w:cs="Times New Roman"/>
          <w:sz w:val="28"/>
          <w:szCs w:val="28"/>
        </w:rPr>
        <w:br/>
        <w:t>Чем меньше сумма, тем выше место в общем зачете.</w:t>
      </w:r>
    </w:p>
    <w:p w:rsidR="00EA3C07" w:rsidRPr="0017556B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5. Система проведения: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. Кубок проводится в 2-х группах раздельно и состоит из 8 отборочных  этапов и финального этапа.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Группа «А»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 – участники 2006 г.р. и моложе имеющие рейтинг ФШР по быстрым шахматам на день проведения этапа 1200 пунктов и выше.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Группа «Б»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- участники 2006 г.р. и моложе имеющие рейтинг ФШР по быстрым шахматам на день проведения этапа менее 1200 пунктов, а также шахматисты, не имеющие рейтинг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ФШР.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br/>
      </w: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. Швейцарская система (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7 - 9 туров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. Жеребьевка с использованием компьют</w:t>
      </w:r>
      <w:r>
        <w:rPr>
          <w:rFonts w:ascii="Times New Roman" w:eastAsia="Times New Roman" w:hAnsi="Times New Roman" w:cs="Times New Roman"/>
          <w:sz w:val="28"/>
          <w:szCs w:val="28"/>
        </w:rPr>
        <w:t>ерной программы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Swiss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Онлайн результа</w:t>
      </w:r>
      <w:r>
        <w:rPr>
          <w:rFonts w:ascii="Times New Roman" w:eastAsia="Times New Roman" w:hAnsi="Times New Roman" w:cs="Times New Roman"/>
          <w:sz w:val="28"/>
          <w:szCs w:val="28"/>
        </w:rPr>
        <w:t>ты http://www.chess-results.com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Обсчет рейтинга ФШР каждого этапа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Г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. Контроль времени 10+5 (по Фишеру)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Д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. Дополнительные показатели в случае равенства очков между 2-мя участниками и боле</w:t>
      </w:r>
      <w:r>
        <w:rPr>
          <w:rFonts w:ascii="Times New Roman" w:eastAsia="Times New Roman" w:hAnsi="Times New Roman" w:cs="Times New Roman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1) результат личной встречи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2) количество побед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усеченный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Бухгольц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-1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4) </w:t>
      </w:r>
      <w:proofErr w:type="spellStart"/>
      <w:r w:rsidRPr="00CB6151">
        <w:rPr>
          <w:rFonts w:ascii="Times New Roman" w:eastAsia="Times New Roman" w:hAnsi="Times New Roman" w:cs="Times New Roman"/>
          <w:sz w:val="28"/>
          <w:szCs w:val="28"/>
        </w:rPr>
        <w:t>Бухгольц</w:t>
      </w:r>
      <w:proofErr w:type="spellEnd"/>
      <w:r w:rsidRPr="00CB61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1864" w:rsidRDefault="00321864" w:rsidP="00321864">
      <w:pPr>
        <w:ind w:left="-142"/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Подсчет зачетных очков на каждом этапе и подведение итогов отборочных этапов: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По итогам  каждого этапа участникам начисляются зачетные очки в соответствии с занятым местом по следующему принципу: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Группа «А» (1200 +): 1 место – 1 очко, 2 место – 2 очка, 3 место – 3 очка  и т. </w:t>
      </w:r>
      <w:r>
        <w:rPr>
          <w:rFonts w:ascii="Times New Roman" w:eastAsia="Times New Roman" w:hAnsi="Times New Roman" w:cs="Times New Roman"/>
          <w:sz w:val="28"/>
          <w:szCs w:val="28"/>
        </w:rPr>
        <w:t>д.</w:t>
      </w:r>
      <w:proofErr w:type="gramEnd"/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CB6151">
        <w:rPr>
          <w:rFonts w:ascii="Times New Roman" w:eastAsia="Times New Roman" w:hAnsi="Times New Roman" w:cs="Times New Roman"/>
          <w:sz w:val="28"/>
          <w:szCs w:val="28"/>
        </w:rPr>
        <w:t>Группа «Б» (0 – 1200):  1 место –  место занятое кр</w:t>
      </w:r>
      <w:r>
        <w:rPr>
          <w:rFonts w:ascii="Times New Roman" w:eastAsia="Times New Roman" w:hAnsi="Times New Roman" w:cs="Times New Roman"/>
          <w:sz w:val="28"/>
          <w:szCs w:val="28"/>
        </w:rPr>
        <w:t>айним участником группы «А» +1.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2 место – место занятое кра</w:t>
      </w:r>
      <w:r>
        <w:rPr>
          <w:rFonts w:ascii="Times New Roman" w:eastAsia="Times New Roman" w:hAnsi="Times New Roman" w:cs="Times New Roman"/>
          <w:sz w:val="28"/>
          <w:szCs w:val="28"/>
        </w:rPr>
        <w:t>йним участником группы «А» + 2.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3 место – место занятое крайним участником группы «А» + 3, и т. д.</w:t>
      </w:r>
      <w:proofErr w:type="gramEnd"/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B6151">
        <w:rPr>
          <w:rFonts w:ascii="Times New Roman" w:eastAsia="Times New Roman" w:hAnsi="Times New Roman" w:cs="Times New Roman"/>
          <w:sz w:val="28"/>
          <w:szCs w:val="28"/>
          <w:u w:val="single"/>
        </w:rPr>
        <w:t>Пример: В группе «А» 4 участника, в группе «Б» - 4 участника.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Начисление очков Группа «А»: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1 место – 1 очко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2 место – 2 очка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3 место – 3 очка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</w: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4 место – 4 очка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Начисление очков Группа «Б»: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1 место – 5 очков (4 + 1)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 xml:space="preserve">2 место – 6 очков (4+2)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3 место – 7 очков (4 + 3)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 xml:space="preserve">4 место – 8 очков (4+4) </w:t>
      </w:r>
    </w:p>
    <w:p w:rsidR="00321864" w:rsidRDefault="00321864" w:rsidP="00321864">
      <w:pPr>
        <w:ind w:left="-142"/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7. Расписание эт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апов: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1 этап –17 сентября 2023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2 этап – 22 октября 2023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3 этап – 19  ноября 2023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4 этап – 17 декабря 2023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5 этап – 28 января 2024 года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6 этап – 03 марта 2024  года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7 этап – 31 марта  2024 года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8 этап – 28 апреля 2024  года </w:t>
      </w:r>
    </w:p>
    <w:p w:rsidR="00EA3C07" w:rsidRPr="00CB6151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ФИНАЛЬНЫЙ ЭТАП  – 19 мая 2024 года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8. Проведение финального этапа, подведение итогов, наг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раждение победителей и призеров.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В финальный этап гарантированно выходят по 8 участников, набравших наименьшее кол-во зачетных очков по итогам 4-х лучших выступлений в своих этапах, в следующих возрастных группах: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>а) мальчики и девочки до  13 лет (2012 г.р. и моложе)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br/>
        <w:t xml:space="preserve">б) юноши и девушки до 19 лет (2006 – 2011 г.р.) 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Организатор мероприятия оставляет за собой право на увеличени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кол-ва участников финального этапа до 16 в каждой возрастной группе.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В случае равенства зачетных очков места распределяются по следующим дополнительным показателям в порядке убывания: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1) наибольшее кол-во сыгранных этапов.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>2) наибольшее кол-во турнирных очков  по итогам</w:t>
      </w:r>
    </w:p>
    <w:p w:rsidR="00321864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4-х зачетных этапов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3C07" w:rsidRPr="002207D4" w:rsidRDefault="00EA3C07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9. Условия участия.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5D09">
        <w:rPr>
          <w:rFonts w:ascii="Times New Roman" w:eastAsia="Times New Roman" w:hAnsi="Times New Roman" w:cs="Times New Roman"/>
          <w:i/>
          <w:sz w:val="28"/>
          <w:szCs w:val="28"/>
        </w:rPr>
        <w:t>а)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К участию в серии допускаются участники, имеющи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навык игры с часами, а также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не имеющие противопоказаний по состоянию здоровья для участи</w:t>
      </w:r>
      <w:r>
        <w:rPr>
          <w:rFonts w:ascii="Times New Roman" w:eastAsia="Times New Roman" w:hAnsi="Times New Roman" w:cs="Times New Roman"/>
          <w:sz w:val="28"/>
          <w:szCs w:val="28"/>
        </w:rPr>
        <w:t>я в мероприятиях по шахматам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б)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Ответственность за достоверность сведений о состоянии здоровья участников мероприятия несут их законные предста</w:t>
      </w:r>
      <w:r>
        <w:rPr>
          <w:rFonts w:ascii="Times New Roman" w:eastAsia="Times New Roman" w:hAnsi="Times New Roman" w:cs="Times New Roman"/>
          <w:sz w:val="28"/>
          <w:szCs w:val="28"/>
        </w:rPr>
        <w:t>вители, а также сами участники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в)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Стоимость участия каждого этапа составляет 1200 (тысяча двести) рублей при условии оплаты в срок указ</w:t>
      </w:r>
      <w:r>
        <w:rPr>
          <w:rFonts w:ascii="Times New Roman" w:eastAsia="Times New Roman" w:hAnsi="Times New Roman" w:cs="Times New Roman"/>
          <w:sz w:val="28"/>
          <w:szCs w:val="28"/>
        </w:rPr>
        <w:t>анный в программе каждого этапа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г)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При оплате в день проведения этапа стоимость участия 15</w:t>
      </w:r>
      <w:r>
        <w:rPr>
          <w:rFonts w:ascii="Times New Roman" w:eastAsia="Times New Roman" w:hAnsi="Times New Roman" w:cs="Times New Roman"/>
          <w:sz w:val="28"/>
          <w:szCs w:val="28"/>
        </w:rPr>
        <w:t>00 (тысяча пятьсот) рублей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д)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При участии 2-х и более участников из одной семьи предоставляется скидка в размере 50% на 2-го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каждого последующего участника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е)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Победители этапов при участии в следующем этапе допус</w:t>
      </w:r>
      <w:r>
        <w:rPr>
          <w:rFonts w:ascii="Times New Roman" w:eastAsia="Times New Roman" w:hAnsi="Times New Roman" w:cs="Times New Roman"/>
          <w:sz w:val="28"/>
          <w:szCs w:val="28"/>
        </w:rPr>
        <w:t>каются без оплаты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556B">
        <w:rPr>
          <w:rFonts w:ascii="Times New Roman" w:eastAsia="Times New Roman" w:hAnsi="Times New Roman" w:cs="Times New Roman"/>
          <w:i/>
          <w:sz w:val="28"/>
          <w:szCs w:val="28"/>
        </w:rPr>
        <w:t>ж)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Иностранные участники без  </w:t>
      </w:r>
      <w:r w:rsidRPr="00CB6151">
        <w:rPr>
          <w:rFonts w:ascii="Times New Roman" w:eastAsia="Times New Roman" w:hAnsi="Times New Roman" w:cs="Times New Roman"/>
          <w:sz w:val="28"/>
          <w:szCs w:val="28"/>
          <w:lang w:val="en-US"/>
        </w:rPr>
        <w:t>id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6151">
        <w:rPr>
          <w:rFonts w:ascii="Times New Roman" w:eastAsia="Times New Roman" w:hAnsi="Times New Roman" w:cs="Times New Roman"/>
          <w:sz w:val="28"/>
          <w:szCs w:val="28"/>
          <w:lang w:val="en-US"/>
        </w:rPr>
        <w:t>FIDE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к участию в мероприятии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>не допускаются.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b/>
          <w:sz w:val="28"/>
          <w:szCs w:val="28"/>
        </w:rPr>
        <w:t>10. Обстоятельства непреодолимой силы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1864" w:rsidRPr="00CB6151" w:rsidRDefault="00321864" w:rsidP="00321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В случае форс-мажора (обстоятельств </w:t>
      </w:r>
      <w:r>
        <w:rPr>
          <w:rFonts w:ascii="Times New Roman" w:eastAsia="Times New Roman" w:hAnsi="Times New Roman" w:cs="Times New Roman"/>
          <w:sz w:val="28"/>
          <w:szCs w:val="28"/>
        </w:rPr>
        <w:t>непреодолимой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силы) организатор мероприятия в одностороннем порядке оставляет за собой право на изменение расписания, перенос или сокращени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B6151">
        <w:rPr>
          <w:rFonts w:ascii="Times New Roman" w:eastAsia="Times New Roman" w:hAnsi="Times New Roman" w:cs="Times New Roman"/>
          <w:sz w:val="28"/>
          <w:szCs w:val="28"/>
        </w:rPr>
        <w:t xml:space="preserve"> кол-ва этапов.</w:t>
      </w:r>
    </w:p>
    <w:p w:rsidR="00321864" w:rsidRDefault="00321864" w:rsidP="00321864">
      <w:pPr>
        <w:ind w:left="-142"/>
      </w:pPr>
    </w:p>
    <w:sectPr w:rsidR="00321864" w:rsidSect="00002248">
      <w:pgSz w:w="11907" w:h="16839" w:code="9"/>
      <w:pgMar w:top="1135" w:right="1134" w:bottom="567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BD8"/>
    <w:rsid w:val="00002248"/>
    <w:rsid w:val="00321864"/>
    <w:rsid w:val="003261C6"/>
    <w:rsid w:val="003A0BD8"/>
    <w:rsid w:val="00542C5B"/>
    <w:rsid w:val="00DE71F5"/>
    <w:rsid w:val="00EA3C07"/>
    <w:rsid w:val="00F34EB4"/>
    <w:rsid w:val="00FD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6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0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6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0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168A8-F016-40DE-BE13-83169CBB9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2023-08-27T15:06:00Z</dcterms:created>
  <dcterms:modified xsi:type="dcterms:W3CDTF">2023-10-10T12:31:00Z</dcterms:modified>
</cp:coreProperties>
</file>