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EE" w:rsidRPr="0072133D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3D">
        <w:rPr>
          <w:rFonts w:ascii="Times New Roman" w:hAnsi="Times New Roman" w:cs="Times New Roman"/>
          <w:b/>
          <w:sz w:val="28"/>
          <w:szCs w:val="28"/>
        </w:rPr>
        <w:t>Цели и</w:t>
      </w:r>
      <w:r w:rsidRPr="0072133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E34EE" w:rsidRPr="0072133D" w:rsidRDefault="00B5333E" w:rsidP="00E306EE">
      <w:pPr>
        <w:pStyle w:val="a7"/>
        <w:keepNext/>
        <w:keepLines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популяризация и пропаганда</w:t>
      </w:r>
      <w:r w:rsidRPr="0072133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>шахмат;</w:t>
      </w:r>
    </w:p>
    <w:p w:rsidR="006E34EE" w:rsidRPr="0072133D" w:rsidRDefault="00B5333E" w:rsidP="00E306EE">
      <w:pPr>
        <w:pStyle w:val="a7"/>
        <w:keepNext/>
        <w:keepLines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повышение спортивного мастерства</w:t>
      </w:r>
      <w:r w:rsidRPr="0072133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>шахматистов;</w:t>
      </w:r>
    </w:p>
    <w:p w:rsidR="006E34EE" w:rsidRPr="0072133D" w:rsidRDefault="00B5333E" w:rsidP="00E306EE">
      <w:pPr>
        <w:pStyle w:val="a7"/>
        <w:keepNext/>
        <w:keepLines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выявление сильнейших</w:t>
      </w:r>
      <w:r w:rsidRPr="0072133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>шахматистов;</w:t>
      </w:r>
    </w:p>
    <w:p w:rsidR="006E34EE" w:rsidRPr="0072133D" w:rsidRDefault="00B5333E" w:rsidP="00E306EE">
      <w:pPr>
        <w:pStyle w:val="a7"/>
        <w:keepNext/>
        <w:keepLines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пропаганда здорового образа</w:t>
      </w:r>
      <w:r w:rsidRPr="0072133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>жизни.</w:t>
      </w:r>
    </w:p>
    <w:p w:rsidR="006E34EE" w:rsidRPr="0072133D" w:rsidRDefault="006E34EE" w:rsidP="00E306EE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6E34EE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3D">
        <w:rPr>
          <w:rFonts w:ascii="Times New Roman" w:hAnsi="Times New Roman" w:cs="Times New Roman"/>
          <w:b/>
          <w:sz w:val="28"/>
          <w:szCs w:val="28"/>
        </w:rPr>
        <w:t>Место и время</w:t>
      </w:r>
      <w:r w:rsidRPr="0072133D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72133D">
        <w:rPr>
          <w:rFonts w:ascii="Times New Roman" w:hAnsi="Times New Roman" w:cs="Times New Roman"/>
          <w:b/>
          <w:sz w:val="28"/>
          <w:szCs w:val="28"/>
        </w:rPr>
        <w:t>проведения:</w:t>
      </w:r>
    </w:p>
    <w:p w:rsidR="0072133D" w:rsidRPr="0072133D" w:rsidRDefault="0072133D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EE" w:rsidRDefault="00166155" w:rsidP="00E306EE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 xml:space="preserve">Центр «Академия развития» г. Королёв, Октябрьский бульвар, д.5. </w:t>
      </w:r>
    </w:p>
    <w:p w:rsidR="00F00E29" w:rsidRDefault="006042F3" w:rsidP="00E306EE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будет проводиться 1</w:t>
      </w:r>
      <w:r w:rsidRPr="006042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.05</w:t>
      </w:r>
      <w:r w:rsidR="00F00E29">
        <w:rPr>
          <w:rFonts w:ascii="Times New Roman" w:hAnsi="Times New Roman" w:cs="Times New Roman"/>
          <w:sz w:val="28"/>
          <w:szCs w:val="28"/>
        </w:rPr>
        <w:t>.21.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E29">
        <w:rPr>
          <w:rFonts w:ascii="Times New Roman" w:hAnsi="Times New Roman" w:cs="Times New Roman"/>
          <w:sz w:val="28"/>
          <w:szCs w:val="28"/>
        </w:rPr>
        <w:t xml:space="preserve">Начало турнира </w:t>
      </w:r>
      <w:r w:rsidRPr="00C91203">
        <w:rPr>
          <w:rFonts w:ascii="Times New Roman" w:hAnsi="Times New Roman" w:cs="Times New Roman"/>
          <w:color w:val="333333"/>
          <w:sz w:val="28"/>
          <w:szCs w:val="28"/>
        </w:rPr>
        <w:t>«Пешка» &amp; «Конь»</w:t>
      </w:r>
      <w:r>
        <w:rPr>
          <w:rFonts w:ascii="Verdana" w:hAnsi="Verdana"/>
          <w:color w:val="333333"/>
          <w:sz w:val="18"/>
          <w:szCs w:val="18"/>
        </w:rPr>
        <w:t> </w:t>
      </w:r>
      <w:r w:rsidR="00F00E29">
        <w:rPr>
          <w:rFonts w:ascii="Times New Roman" w:hAnsi="Times New Roman" w:cs="Times New Roman"/>
          <w:sz w:val="28"/>
          <w:szCs w:val="28"/>
        </w:rPr>
        <w:t>- 14:30.</w:t>
      </w:r>
    </w:p>
    <w:p w:rsidR="0072133D" w:rsidRPr="0072133D" w:rsidRDefault="005B5C46" w:rsidP="005B5C46">
      <w:pPr>
        <w:pStyle w:val="a7"/>
        <w:keepNext/>
        <w:keepLines/>
        <w:rPr>
          <w:rFonts w:ascii="Times New Roman" w:hAnsi="Times New Roman" w:cs="Times New Roman"/>
          <w:sz w:val="28"/>
          <w:szCs w:val="28"/>
        </w:rPr>
      </w:pPr>
      <w:r w:rsidRPr="005B5C46">
        <w:rPr>
          <w:rFonts w:ascii="Times New Roman" w:hAnsi="Times New Roman" w:cs="Times New Roman"/>
          <w:color w:val="7030A0"/>
          <w:sz w:val="28"/>
          <w:szCs w:val="28"/>
        </w:rPr>
        <w:t>Подтверждение явки участников с 13:45 до 14:15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E34EE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33D">
        <w:rPr>
          <w:rFonts w:ascii="Times New Roman" w:hAnsi="Times New Roman" w:cs="Times New Roman"/>
          <w:b/>
          <w:spacing w:val="-56"/>
          <w:sz w:val="28"/>
          <w:szCs w:val="28"/>
          <w:u w:val="single"/>
        </w:rPr>
        <w:t xml:space="preserve"> </w:t>
      </w:r>
      <w:r w:rsidRPr="0072133D">
        <w:rPr>
          <w:rFonts w:ascii="Times New Roman" w:hAnsi="Times New Roman" w:cs="Times New Roman"/>
          <w:b/>
          <w:sz w:val="28"/>
          <w:szCs w:val="28"/>
          <w:u w:val="single"/>
        </w:rPr>
        <w:t>Проезд:</w:t>
      </w:r>
    </w:p>
    <w:p w:rsidR="0072133D" w:rsidRPr="0072133D" w:rsidRDefault="0072133D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155" w:rsidRPr="0072133D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из Москвы</w:t>
      </w:r>
      <w:r w:rsidR="00166155" w:rsidRPr="0072133D">
        <w:rPr>
          <w:rFonts w:ascii="Times New Roman" w:hAnsi="Times New Roman" w:cs="Times New Roman"/>
          <w:sz w:val="28"/>
          <w:szCs w:val="28"/>
        </w:rPr>
        <w:t xml:space="preserve"> - от станции метро «ВДНХ»</w:t>
      </w:r>
      <w:r w:rsidRPr="0072133D">
        <w:rPr>
          <w:rFonts w:ascii="Times New Roman" w:hAnsi="Times New Roman" w:cs="Times New Roman"/>
          <w:sz w:val="28"/>
          <w:szCs w:val="28"/>
        </w:rPr>
        <w:t xml:space="preserve"> автобусами</w:t>
      </w:r>
      <w:r w:rsidR="00166155" w:rsidRPr="0072133D">
        <w:rPr>
          <w:rFonts w:ascii="Times New Roman" w:hAnsi="Times New Roman" w:cs="Times New Roman"/>
          <w:sz w:val="28"/>
          <w:szCs w:val="28"/>
        </w:rPr>
        <w:t>:</w:t>
      </w:r>
    </w:p>
    <w:p w:rsidR="00166155" w:rsidRPr="0072133D" w:rsidRDefault="00166155" w:rsidP="00E306EE">
      <w:pPr>
        <w:pStyle w:val="a7"/>
        <w:keepNext/>
        <w:keepLines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 xml:space="preserve">392 до остановки «Аптека». Интервал каждые 10 мин. </w:t>
      </w:r>
    </w:p>
    <w:p w:rsidR="006E34EE" w:rsidRPr="0072133D" w:rsidRDefault="00166155" w:rsidP="00E306EE">
      <w:pPr>
        <w:pStyle w:val="a7"/>
        <w:keepNext/>
        <w:keepLines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Маршрутка 576к до остановки ДСК. Интервал каждые 15 мин.</w:t>
      </w:r>
    </w:p>
    <w:p w:rsidR="006E34EE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Расписание автобусов удобно смотреть в мобильном приложени</w:t>
      </w:r>
      <w:r w:rsidRPr="0072133D">
        <w:rPr>
          <w:rFonts w:ascii="Times New Roman" w:hAnsi="Times New Roman" w:cs="Times New Roman"/>
          <w:spacing w:val="-19"/>
          <w:sz w:val="28"/>
          <w:szCs w:val="28"/>
        </w:rPr>
        <w:t xml:space="preserve">и </w:t>
      </w:r>
      <w:r w:rsidRPr="0072133D">
        <w:rPr>
          <w:rFonts w:ascii="Times New Roman" w:hAnsi="Times New Roman" w:cs="Times New Roman"/>
          <w:sz w:val="28"/>
          <w:szCs w:val="28"/>
        </w:rPr>
        <w:t>«Транспорт»</w:t>
      </w:r>
    </w:p>
    <w:p w:rsidR="0072133D" w:rsidRPr="0072133D" w:rsidRDefault="0072133D" w:rsidP="00E306EE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6E34EE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3D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72133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72133D" w:rsidRPr="0072133D" w:rsidRDefault="0072133D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37F" w:rsidRDefault="00B5333E" w:rsidP="006B4564">
      <w:pPr>
        <w:pStyle w:val="a7"/>
        <w:keepNext/>
        <w:keepLine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турнира</w:t>
      </w:r>
      <w:r w:rsidR="005B5C46">
        <w:rPr>
          <w:rFonts w:ascii="Times New Roman" w:hAnsi="Times New Roman" w:cs="Times New Roman"/>
          <w:sz w:val="28"/>
          <w:szCs w:val="28"/>
        </w:rPr>
        <w:t xml:space="preserve"> осуществляет ИП Галиченко В.К., </w:t>
      </w:r>
      <w:r w:rsidR="005B5C46" w:rsidRPr="0028737F">
        <w:rPr>
          <w:rFonts w:ascii="Times New Roman" w:hAnsi="Times New Roman" w:cs="Times New Roman"/>
          <w:b/>
          <w:sz w:val="28"/>
          <w:szCs w:val="28"/>
        </w:rPr>
        <w:t xml:space="preserve">ШШ </w:t>
      </w:r>
      <w:r w:rsidR="005B5C46" w:rsidRPr="0028737F">
        <w:rPr>
          <w:rFonts w:ascii="Times New Roman" w:hAnsi="Times New Roman" w:cs="Times New Roman"/>
          <w:b/>
          <w:sz w:val="28"/>
          <w:szCs w:val="28"/>
          <w:lang w:val="en-US"/>
        </w:rPr>
        <w:t>Royal</w:t>
      </w:r>
      <w:r w:rsidR="005B5C46" w:rsidRPr="00287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C46" w:rsidRPr="0028737F">
        <w:rPr>
          <w:rFonts w:ascii="Times New Roman" w:hAnsi="Times New Roman" w:cs="Times New Roman"/>
          <w:b/>
          <w:sz w:val="28"/>
          <w:szCs w:val="28"/>
          <w:lang w:val="en-US"/>
        </w:rPr>
        <w:t>Gambit</w:t>
      </w:r>
      <w:r w:rsidR="005B5C46" w:rsidRPr="0028737F">
        <w:rPr>
          <w:rFonts w:ascii="Times New Roman" w:hAnsi="Times New Roman" w:cs="Times New Roman"/>
          <w:b/>
          <w:sz w:val="28"/>
          <w:szCs w:val="28"/>
        </w:rPr>
        <w:t xml:space="preserve"> «Королевский Гамбит»</w:t>
      </w:r>
    </w:p>
    <w:p w:rsidR="0072133D" w:rsidRPr="0072133D" w:rsidRDefault="005B5C46" w:rsidP="00E306EE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33E" w:rsidRPr="0072133D">
        <w:rPr>
          <w:rFonts w:ascii="Times New Roman" w:hAnsi="Times New Roman" w:cs="Times New Roman"/>
          <w:sz w:val="28"/>
          <w:szCs w:val="28"/>
        </w:rPr>
        <w:t>+7 (916) 254-34</w:t>
      </w:r>
      <w:r w:rsidR="00166155" w:rsidRPr="0072133D">
        <w:rPr>
          <w:rFonts w:ascii="Times New Roman" w:hAnsi="Times New Roman" w:cs="Times New Roman"/>
          <w:sz w:val="28"/>
          <w:szCs w:val="28"/>
        </w:rPr>
        <w:t>-</w:t>
      </w:r>
      <w:r w:rsidR="00B5333E" w:rsidRPr="0072133D">
        <w:rPr>
          <w:rFonts w:ascii="Times New Roman" w:hAnsi="Times New Roman" w:cs="Times New Roman"/>
          <w:sz w:val="28"/>
          <w:szCs w:val="28"/>
        </w:rPr>
        <w:t>24;</w:t>
      </w:r>
      <w:r w:rsidR="00166155" w:rsidRPr="00721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C46" w:rsidRDefault="0072133D" w:rsidP="006B4564">
      <w:pPr>
        <w:pStyle w:val="a7"/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B5333E" w:rsidRPr="0072133D">
        <w:rPr>
          <w:rFonts w:ascii="Times New Roman" w:hAnsi="Times New Roman" w:cs="Times New Roman"/>
          <w:sz w:val="28"/>
          <w:szCs w:val="28"/>
        </w:rPr>
        <w:t xml:space="preserve"> проведение турнира осуществляет главная судейская коллегия. Главный судья –</w:t>
      </w:r>
      <w:r w:rsidR="00166155" w:rsidRPr="0072133D">
        <w:rPr>
          <w:rFonts w:ascii="Times New Roman" w:hAnsi="Times New Roman" w:cs="Times New Roman"/>
          <w:sz w:val="28"/>
          <w:szCs w:val="28"/>
        </w:rPr>
        <w:t xml:space="preserve"> Коробейникова Юлия </w:t>
      </w:r>
      <w:proofErr w:type="gramStart"/>
      <w:r w:rsidR="00166155" w:rsidRPr="0072133D">
        <w:rPr>
          <w:rFonts w:ascii="Times New Roman" w:hAnsi="Times New Roman" w:cs="Times New Roman"/>
          <w:sz w:val="28"/>
          <w:szCs w:val="28"/>
        </w:rPr>
        <w:t>Андреевна</w:t>
      </w:r>
      <w:r w:rsidR="00B5333E" w:rsidRPr="0072133D">
        <w:rPr>
          <w:rFonts w:ascii="Times New Roman" w:hAnsi="Times New Roman" w:cs="Times New Roman"/>
          <w:sz w:val="28"/>
          <w:szCs w:val="28"/>
        </w:rPr>
        <w:t>,  +</w:t>
      </w:r>
      <w:proofErr w:type="gramEnd"/>
      <w:r w:rsidR="00B5333E" w:rsidRPr="0072133D">
        <w:rPr>
          <w:rFonts w:ascii="Times New Roman" w:hAnsi="Times New Roman" w:cs="Times New Roman"/>
          <w:sz w:val="28"/>
          <w:szCs w:val="28"/>
        </w:rPr>
        <w:t>7(</w:t>
      </w:r>
      <w:r w:rsidR="00166155" w:rsidRPr="0072133D">
        <w:rPr>
          <w:rFonts w:ascii="Times New Roman" w:hAnsi="Times New Roman" w:cs="Times New Roman"/>
          <w:sz w:val="28"/>
          <w:szCs w:val="28"/>
        </w:rPr>
        <w:t>915)117-61-62</w:t>
      </w:r>
    </w:p>
    <w:p w:rsidR="006B4564" w:rsidRDefault="006B4564" w:rsidP="006B4564">
      <w:pPr>
        <w:pStyle w:val="a7"/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4EE" w:rsidRPr="006B4564" w:rsidRDefault="00B5333E" w:rsidP="006B4564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По вопросам регистрации участников обращаться по тел</w:t>
      </w:r>
      <w:r w:rsidRPr="0072133D">
        <w:rPr>
          <w:rFonts w:ascii="Times New Roman" w:hAnsi="Times New Roman" w:cs="Times New Roman"/>
          <w:sz w:val="28"/>
          <w:szCs w:val="28"/>
          <w:shd w:val="clear" w:color="auto" w:fill="FFFF00"/>
        </w:rPr>
        <w:t>.+7 (</w:t>
      </w:r>
      <w:r w:rsidR="00166155" w:rsidRPr="0072133D">
        <w:rPr>
          <w:rFonts w:ascii="Times New Roman" w:hAnsi="Times New Roman" w:cs="Times New Roman"/>
          <w:sz w:val="28"/>
          <w:szCs w:val="28"/>
          <w:shd w:val="clear" w:color="auto" w:fill="FFFF00"/>
        </w:rPr>
        <w:t>915)117-61-62</w:t>
      </w:r>
    </w:p>
    <w:p w:rsidR="0072133D" w:rsidRPr="0072133D" w:rsidRDefault="0072133D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EE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3D">
        <w:rPr>
          <w:rFonts w:ascii="Times New Roman" w:hAnsi="Times New Roman" w:cs="Times New Roman"/>
          <w:b/>
          <w:sz w:val="28"/>
          <w:szCs w:val="28"/>
        </w:rPr>
        <w:t>Требования к участникам соревнований и условия их</w:t>
      </w:r>
      <w:r w:rsidRPr="0072133D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b/>
          <w:sz w:val="28"/>
          <w:szCs w:val="28"/>
        </w:rPr>
        <w:t>допуска</w:t>
      </w:r>
    </w:p>
    <w:p w:rsidR="0072133D" w:rsidRPr="0072133D" w:rsidRDefault="0072133D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EE" w:rsidRPr="0072133D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К участию в соревнованиях допускаются все желающие, заполнившие анкету участника и</w:t>
      </w:r>
      <w:r w:rsidR="00166155" w:rsidRPr="0072133D">
        <w:rPr>
          <w:rFonts w:ascii="Times New Roman" w:hAnsi="Times New Roman" w:cs="Times New Roman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 xml:space="preserve">оплатившие турнирный взнос. В детские соревнования допускаются дети 2003 года рождения и младше с рейтингом ФШР соответствующей </w:t>
      </w:r>
      <w:r w:rsidR="0072133D">
        <w:rPr>
          <w:rFonts w:ascii="Times New Roman" w:hAnsi="Times New Roman" w:cs="Times New Roman"/>
          <w:sz w:val="28"/>
          <w:szCs w:val="28"/>
        </w:rPr>
        <w:t xml:space="preserve">спортивной дисциплины не </w:t>
      </w:r>
      <w:r w:rsidR="00F8096E">
        <w:rPr>
          <w:rFonts w:ascii="Times New Roman" w:hAnsi="Times New Roman" w:cs="Times New Roman"/>
          <w:sz w:val="28"/>
          <w:szCs w:val="28"/>
        </w:rPr>
        <w:t>выше 10</w:t>
      </w:r>
      <w:r w:rsidRPr="0072133D">
        <w:rPr>
          <w:rFonts w:ascii="Times New Roman" w:hAnsi="Times New Roman" w:cs="Times New Roman"/>
          <w:sz w:val="28"/>
          <w:szCs w:val="28"/>
        </w:rPr>
        <w:t>00 пунктов</w:t>
      </w:r>
      <w:r w:rsidR="00F8096E" w:rsidRPr="00F8096E">
        <w:rPr>
          <w:rFonts w:ascii="Times New Roman" w:hAnsi="Times New Roman" w:cs="Times New Roman"/>
          <w:sz w:val="28"/>
          <w:szCs w:val="28"/>
        </w:rPr>
        <w:t xml:space="preserve"> </w:t>
      </w:r>
      <w:r w:rsidR="00F8096E">
        <w:rPr>
          <w:rFonts w:ascii="Times New Roman" w:hAnsi="Times New Roman" w:cs="Times New Roman"/>
          <w:sz w:val="28"/>
          <w:szCs w:val="28"/>
        </w:rPr>
        <w:t>в первой категории</w:t>
      </w:r>
      <w:r w:rsidRPr="0072133D">
        <w:rPr>
          <w:rFonts w:ascii="Times New Roman" w:hAnsi="Times New Roman" w:cs="Times New Roman"/>
          <w:sz w:val="28"/>
          <w:szCs w:val="28"/>
        </w:rPr>
        <w:t>.</w:t>
      </w:r>
      <w:r w:rsidR="00F8096E">
        <w:rPr>
          <w:rFonts w:ascii="Times New Roman" w:hAnsi="Times New Roman" w:cs="Times New Roman"/>
          <w:sz w:val="28"/>
          <w:szCs w:val="28"/>
        </w:rPr>
        <w:t xml:space="preserve"> Во вторую категорию допускаются участники, чей рейтинг выше 1000 пунктов.</w:t>
      </w:r>
    </w:p>
    <w:p w:rsidR="006E34EE" w:rsidRPr="0072133D" w:rsidRDefault="006E34EE" w:rsidP="00E306EE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6E34EE" w:rsidRPr="0072133D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Турнирный взнос:</w:t>
      </w:r>
    </w:p>
    <w:p w:rsidR="006E34EE" w:rsidRPr="0072133D" w:rsidRDefault="006E34EE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EE" w:rsidRPr="0072133D" w:rsidRDefault="0072133D" w:rsidP="00E306EE">
      <w:pPr>
        <w:pStyle w:val="a7"/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Турнир с обсчетом рейтинга ФШР</w:t>
      </w:r>
    </w:p>
    <w:tbl>
      <w:tblPr>
        <w:tblStyle w:val="TableNormal"/>
        <w:tblW w:w="0" w:type="auto"/>
        <w:tblInd w:w="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3314"/>
      </w:tblGrid>
      <w:tr w:rsidR="006E34EE" w:rsidRPr="0072133D">
        <w:trPr>
          <w:trHeight w:val="268"/>
        </w:trPr>
        <w:tc>
          <w:tcPr>
            <w:tcW w:w="2646" w:type="dxa"/>
          </w:tcPr>
          <w:p w:rsidR="006E34EE" w:rsidRPr="0072133D" w:rsidRDefault="00B5333E" w:rsidP="00E306EE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3D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  <w:tc>
          <w:tcPr>
            <w:tcW w:w="3314" w:type="dxa"/>
          </w:tcPr>
          <w:p w:rsidR="006E34EE" w:rsidRPr="0072133D" w:rsidRDefault="00B5333E" w:rsidP="00E306EE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33D">
              <w:rPr>
                <w:rFonts w:ascii="Times New Roman" w:hAnsi="Times New Roman" w:cs="Times New Roman"/>
                <w:sz w:val="28"/>
                <w:szCs w:val="28"/>
              </w:rPr>
              <w:t>Быстрые шахматы</w:t>
            </w:r>
          </w:p>
        </w:tc>
      </w:tr>
      <w:tr w:rsidR="006E34EE" w:rsidRPr="0072133D">
        <w:trPr>
          <w:trHeight w:val="269"/>
        </w:trPr>
        <w:tc>
          <w:tcPr>
            <w:tcW w:w="2646" w:type="dxa"/>
          </w:tcPr>
          <w:p w:rsidR="006E34EE" w:rsidRPr="0072133D" w:rsidRDefault="006042F3" w:rsidP="00E306EE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14" w:type="dxa"/>
          </w:tcPr>
          <w:p w:rsidR="006E34EE" w:rsidRPr="0072133D" w:rsidRDefault="004422D2" w:rsidP="00E306EE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t>00 р.</w:t>
            </w:r>
          </w:p>
        </w:tc>
      </w:tr>
      <w:tr w:rsidR="006042F3" w:rsidRPr="0072133D">
        <w:trPr>
          <w:trHeight w:val="269"/>
        </w:trPr>
        <w:tc>
          <w:tcPr>
            <w:tcW w:w="2646" w:type="dxa"/>
          </w:tcPr>
          <w:p w:rsidR="006042F3" w:rsidRPr="006042F3" w:rsidRDefault="006042F3" w:rsidP="00E306EE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выше</w:t>
            </w:r>
          </w:p>
        </w:tc>
        <w:tc>
          <w:tcPr>
            <w:tcW w:w="3314" w:type="dxa"/>
          </w:tcPr>
          <w:p w:rsidR="006042F3" w:rsidRDefault="006042F3" w:rsidP="00E306EE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р.</w:t>
            </w:r>
          </w:p>
        </w:tc>
      </w:tr>
      <w:tr w:rsidR="006E34EE" w:rsidRPr="0072133D">
        <w:trPr>
          <w:trHeight w:val="268"/>
        </w:trPr>
        <w:tc>
          <w:tcPr>
            <w:tcW w:w="2646" w:type="dxa"/>
          </w:tcPr>
          <w:p w:rsidR="006E34EE" w:rsidRPr="0072133D" w:rsidRDefault="0072133D" w:rsidP="00E306EE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рейтинга</w:t>
            </w:r>
          </w:p>
        </w:tc>
        <w:tc>
          <w:tcPr>
            <w:tcW w:w="3314" w:type="dxa"/>
          </w:tcPr>
          <w:p w:rsidR="006E34EE" w:rsidRPr="0072133D" w:rsidRDefault="004422D2" w:rsidP="00E306EE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t>00 р.</w:t>
            </w:r>
          </w:p>
        </w:tc>
      </w:tr>
    </w:tbl>
    <w:p w:rsidR="006E34EE" w:rsidRDefault="006E34EE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66A" w:rsidRDefault="00C3566A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66A" w:rsidRDefault="00C3566A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66A" w:rsidRPr="0072133D" w:rsidRDefault="00C3566A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C46" w:rsidRPr="00236E40" w:rsidRDefault="00B5333E" w:rsidP="00C3566A">
      <w:pPr>
        <w:tabs>
          <w:tab w:val="left" w:pos="3857"/>
        </w:tabs>
        <w:rPr>
          <w:rStyle w:val="a8"/>
          <w:rFonts w:eastAsia="Times New Roman"/>
          <w:b/>
          <w:bCs/>
          <w:kern w:val="36"/>
          <w:sz w:val="72"/>
          <w:szCs w:val="72"/>
          <w:vertAlign w:val="subscript"/>
          <w:lang w:eastAsia="ru-RU"/>
        </w:rPr>
      </w:pPr>
      <w:r w:rsidRPr="0072133D">
        <w:rPr>
          <w:rFonts w:ascii="Times New Roman" w:hAnsi="Times New Roman" w:cs="Times New Roman"/>
          <w:color w:val="FF0000"/>
          <w:sz w:val="28"/>
          <w:szCs w:val="28"/>
        </w:rPr>
        <w:t>Все участники должны пройти предварительную регистрацию на сайте</w:t>
      </w:r>
      <w:r w:rsidR="002203C4">
        <w:rPr>
          <w:rFonts w:ascii="Times New Roman" w:hAnsi="Times New Roman" w:cs="Times New Roman"/>
          <w:color w:val="FF0000"/>
          <w:sz w:val="28"/>
          <w:szCs w:val="28"/>
        </w:rPr>
        <w:t>:</w:t>
      </w:r>
      <w:bookmarkStart w:id="0" w:name="_GoBack"/>
      <w:bookmarkEnd w:id="0"/>
      <w:r w:rsidR="002203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5C46" w:rsidRPr="005B5C46">
        <w:rPr>
          <w:rStyle w:val="a8"/>
          <w:rFonts w:eastAsia="Times New Roman"/>
          <w:b/>
          <w:bCs/>
          <w:kern w:val="36"/>
          <w:sz w:val="32"/>
          <w:szCs w:val="32"/>
          <w:lang w:eastAsia="ru-RU"/>
        </w:rPr>
        <w:t>https://chessresults.ru/ru/reg/announce/538</w:t>
      </w:r>
      <w:r w:rsidR="00331685" w:rsidRPr="00331685">
        <w:t xml:space="preserve"> </w:t>
      </w:r>
      <w:r w:rsidR="00331685">
        <w:t xml:space="preserve">  </w:t>
      </w:r>
      <w:r w:rsidR="00331685" w:rsidRPr="00236E40">
        <w:rPr>
          <w:rStyle w:val="a8"/>
          <w:rFonts w:ascii="Segoe UI Symbol" w:eastAsia="Times New Roman" w:hAnsi="Segoe UI Symbol" w:cs="Segoe UI Symbol"/>
          <w:b/>
          <w:bCs/>
          <w:kern w:val="36"/>
          <w:sz w:val="72"/>
          <w:szCs w:val="72"/>
          <w:u w:val="none"/>
          <w:vertAlign w:val="subscript"/>
          <w:lang w:eastAsia="ru-RU"/>
        </w:rPr>
        <w:t>✍</w:t>
      </w:r>
    </w:p>
    <w:p w:rsidR="008F7AE4" w:rsidRDefault="002203C4" w:rsidP="008F7AE4">
      <w:pPr>
        <w:pStyle w:val="1"/>
        <w:spacing w:before="0" w:beforeAutospacing="0" w:after="0" w:afterAutospacing="0"/>
        <w:rPr>
          <w:bCs w:val="0"/>
          <w:color w:val="333333"/>
          <w:sz w:val="28"/>
          <w:szCs w:val="28"/>
        </w:rPr>
      </w:pPr>
      <w:hyperlink r:id="rId5" w:history="1">
        <w:r w:rsidR="008F7AE4" w:rsidRPr="00331685">
          <w:rPr>
            <w:rStyle w:val="a8"/>
            <w:color w:val="002060"/>
            <w:sz w:val="24"/>
            <w:szCs w:val="24"/>
          </w:rPr>
          <w:t>https://chessresults.ru/ru/tournaments/online/4985</w:t>
        </w:r>
      </w:hyperlink>
      <w:r w:rsidR="008F7AE4" w:rsidRPr="008F7AE4">
        <w:rPr>
          <w:b w:val="0"/>
          <w:sz w:val="28"/>
          <w:szCs w:val="28"/>
        </w:rPr>
        <w:t xml:space="preserve"> </w:t>
      </w:r>
      <w:r w:rsidR="00E306EE">
        <w:rPr>
          <w:sz w:val="28"/>
          <w:szCs w:val="28"/>
        </w:rPr>
        <w:t xml:space="preserve">- </w:t>
      </w:r>
      <w:r w:rsidR="0072133D">
        <w:rPr>
          <w:sz w:val="28"/>
          <w:szCs w:val="28"/>
        </w:rPr>
        <w:t xml:space="preserve">Турнир </w:t>
      </w:r>
      <w:r w:rsidR="008F7AE4" w:rsidRPr="008F7AE4">
        <w:rPr>
          <w:bCs w:val="0"/>
          <w:color w:val="333333"/>
          <w:sz w:val="28"/>
          <w:szCs w:val="28"/>
        </w:rPr>
        <w:t>«Пешка» &amp; «Конь»</w:t>
      </w:r>
    </w:p>
    <w:p w:rsidR="005B5C46" w:rsidRPr="008F7AE4" w:rsidRDefault="005B5C46" w:rsidP="008F7AE4">
      <w:pPr>
        <w:pStyle w:val="1"/>
        <w:spacing w:before="0" w:beforeAutospacing="0" w:after="0" w:afterAutospacing="0"/>
        <w:rPr>
          <w:bCs w:val="0"/>
          <w:color w:val="333333"/>
          <w:sz w:val="28"/>
          <w:szCs w:val="28"/>
        </w:rPr>
      </w:pPr>
    </w:p>
    <w:p w:rsidR="00C3566A" w:rsidRDefault="00B5333E" w:rsidP="00C3566A">
      <w:pPr>
        <w:tabs>
          <w:tab w:val="left" w:pos="38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соревнование,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C3566A" w:rsidRDefault="00B5333E" w:rsidP="00C3566A">
      <w:pPr>
        <w:tabs>
          <w:tab w:val="left" w:pos="385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CA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FE5CA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E5CA8">
        <w:rPr>
          <w:rFonts w:ascii="Times New Roman" w:hAnsi="Times New Roman" w:cs="Times New Roman"/>
          <w:b/>
          <w:sz w:val="28"/>
          <w:szCs w:val="28"/>
        </w:rPr>
        <w:t>оплаты</w:t>
      </w:r>
    </w:p>
    <w:p w:rsidR="00C3566A" w:rsidRDefault="00B5333E" w:rsidP="00C3566A">
      <w:pPr>
        <w:tabs>
          <w:tab w:val="left" w:pos="3857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</w:pPr>
      <w:r w:rsidRPr="0072133D">
        <w:rPr>
          <w:rFonts w:ascii="Times New Roman" w:hAnsi="Times New Roman" w:cs="Times New Roman"/>
          <w:sz w:val="28"/>
          <w:szCs w:val="28"/>
        </w:rPr>
        <w:t xml:space="preserve">Оплата турнирного взнос производится заранее, через специальную форму предварительной регистрации на сайте, сразу </w:t>
      </w:r>
      <w:r w:rsidRPr="00331685">
        <w:rPr>
          <w:rFonts w:ascii="Times New Roman" w:hAnsi="Times New Roman" w:cs="Times New Roman"/>
          <w:color w:val="FF0000"/>
          <w:sz w:val="28"/>
          <w:szCs w:val="28"/>
        </w:rPr>
        <w:t>после предварительной регистрации будет возможность нажать кнопку</w:t>
      </w:r>
      <w:r w:rsidRPr="00331685"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  <w:t xml:space="preserve"> оплатить</w:t>
      </w:r>
    </w:p>
    <w:p w:rsidR="00C3566A" w:rsidRDefault="00B5333E" w:rsidP="00C3566A">
      <w:pPr>
        <w:tabs>
          <w:tab w:val="left" w:pos="3857"/>
        </w:tabs>
        <w:jc w:val="both"/>
        <w:rPr>
          <w:rFonts w:ascii="Times New Roman" w:hAnsi="Times New Roman" w:cs="Times New Roman"/>
          <w:color w:val="3A3838"/>
          <w:sz w:val="28"/>
          <w:szCs w:val="28"/>
        </w:rPr>
      </w:pPr>
      <w:r w:rsidRPr="0072133D">
        <w:rPr>
          <w:rFonts w:ascii="Times New Roman" w:hAnsi="Times New Roman" w:cs="Times New Roman"/>
          <w:color w:val="3A3838"/>
          <w:sz w:val="28"/>
          <w:szCs w:val="28"/>
        </w:rPr>
        <w:t>Оплата происходит через ПАО СБЕРБАНК с использованием Банковских карт следующих платежных систем:</w:t>
      </w:r>
    </w:p>
    <w:p w:rsidR="00C3566A" w:rsidRPr="00C3566A" w:rsidRDefault="00B5333E" w:rsidP="00C3566A">
      <w:pPr>
        <w:tabs>
          <w:tab w:val="left" w:pos="3857"/>
        </w:tabs>
        <w:jc w:val="both"/>
        <w:rPr>
          <w:rFonts w:ascii="Times New Roman" w:hAnsi="Times New Roman" w:cs="Times New Roman"/>
          <w:color w:val="3A3838"/>
          <w:sz w:val="28"/>
          <w:szCs w:val="28"/>
          <w:lang w:val="en-US"/>
        </w:rPr>
      </w:pPr>
      <w:r w:rsidRPr="0072133D">
        <w:rPr>
          <w:rFonts w:ascii="Times New Roman" w:hAnsi="Times New Roman" w:cs="Times New Roman"/>
          <w:color w:val="3A3838"/>
          <w:sz w:val="28"/>
          <w:szCs w:val="28"/>
        </w:rPr>
        <w:t>МИР</w:t>
      </w:r>
    </w:p>
    <w:p w:rsidR="00C3566A" w:rsidRPr="00C3566A" w:rsidRDefault="00B5333E" w:rsidP="00C3566A">
      <w:pPr>
        <w:tabs>
          <w:tab w:val="left" w:pos="3857"/>
        </w:tabs>
        <w:jc w:val="both"/>
        <w:rPr>
          <w:rFonts w:ascii="Times New Roman" w:hAnsi="Times New Roman" w:cs="Times New Roman"/>
          <w:color w:val="3A3838"/>
          <w:sz w:val="28"/>
          <w:szCs w:val="28"/>
          <w:lang w:val="en-US"/>
        </w:rPr>
      </w:pPr>
      <w:r w:rsidRPr="004422D2">
        <w:rPr>
          <w:rFonts w:ascii="Times New Roman" w:hAnsi="Times New Roman" w:cs="Times New Roman"/>
          <w:color w:val="3A3838"/>
          <w:sz w:val="28"/>
          <w:szCs w:val="28"/>
          <w:lang w:val="en-US"/>
        </w:rPr>
        <w:t>VISA</w:t>
      </w:r>
      <w:r w:rsidRPr="004422D2">
        <w:rPr>
          <w:rFonts w:ascii="Times New Roman" w:hAnsi="Times New Roman" w:cs="Times New Roman"/>
          <w:color w:val="3A3838"/>
          <w:spacing w:val="-4"/>
          <w:sz w:val="28"/>
          <w:szCs w:val="28"/>
          <w:lang w:val="en-US"/>
        </w:rPr>
        <w:t xml:space="preserve"> </w:t>
      </w:r>
      <w:r w:rsidRPr="004422D2">
        <w:rPr>
          <w:rFonts w:ascii="Times New Roman" w:hAnsi="Times New Roman" w:cs="Times New Roman"/>
          <w:color w:val="3A3838"/>
          <w:sz w:val="28"/>
          <w:szCs w:val="28"/>
          <w:lang w:val="en-US"/>
        </w:rPr>
        <w:t>International</w:t>
      </w:r>
    </w:p>
    <w:p w:rsidR="00C3566A" w:rsidRPr="006042F3" w:rsidRDefault="00B5333E" w:rsidP="00C3566A">
      <w:pPr>
        <w:tabs>
          <w:tab w:val="left" w:pos="3857"/>
        </w:tabs>
        <w:jc w:val="both"/>
        <w:rPr>
          <w:rFonts w:ascii="Times New Roman" w:hAnsi="Times New Roman" w:cs="Times New Roman"/>
          <w:color w:val="3A3838"/>
          <w:sz w:val="28"/>
          <w:szCs w:val="28"/>
          <w:lang w:val="en-US"/>
        </w:rPr>
      </w:pPr>
      <w:proofErr w:type="spellStart"/>
      <w:r w:rsidRPr="004422D2">
        <w:rPr>
          <w:rFonts w:ascii="Times New Roman" w:hAnsi="Times New Roman" w:cs="Times New Roman"/>
          <w:color w:val="3A3838"/>
          <w:sz w:val="28"/>
          <w:szCs w:val="28"/>
          <w:lang w:val="en-US"/>
        </w:rPr>
        <w:t>Mastercard</w:t>
      </w:r>
      <w:proofErr w:type="spellEnd"/>
      <w:r w:rsidRPr="006042F3">
        <w:rPr>
          <w:rFonts w:ascii="Times New Roman" w:hAnsi="Times New Roman" w:cs="Times New Roman"/>
          <w:color w:val="3A3838"/>
          <w:spacing w:val="-10"/>
          <w:sz w:val="28"/>
          <w:szCs w:val="28"/>
          <w:lang w:val="en-US"/>
        </w:rPr>
        <w:t xml:space="preserve"> </w:t>
      </w:r>
      <w:r w:rsidRPr="004422D2">
        <w:rPr>
          <w:rFonts w:ascii="Times New Roman" w:hAnsi="Times New Roman" w:cs="Times New Roman"/>
          <w:color w:val="3A3838"/>
          <w:sz w:val="28"/>
          <w:szCs w:val="28"/>
          <w:lang w:val="en-US"/>
        </w:rPr>
        <w:t>Worldwide</w:t>
      </w:r>
    </w:p>
    <w:p w:rsidR="00C3566A" w:rsidRPr="006042F3" w:rsidRDefault="00B5333E" w:rsidP="00C3566A">
      <w:pPr>
        <w:tabs>
          <w:tab w:val="left" w:pos="3857"/>
        </w:tabs>
        <w:jc w:val="both"/>
        <w:rPr>
          <w:rFonts w:ascii="Times New Roman" w:hAnsi="Times New Roman" w:cs="Times New Roman"/>
          <w:i/>
          <w:color w:val="3A3838"/>
          <w:sz w:val="28"/>
          <w:szCs w:val="28"/>
          <w:lang w:val="en-US"/>
        </w:rPr>
      </w:pPr>
      <w:r w:rsidRPr="004422D2">
        <w:rPr>
          <w:rFonts w:ascii="Times New Roman" w:hAnsi="Times New Roman" w:cs="Times New Roman"/>
          <w:i/>
          <w:color w:val="3A3838"/>
          <w:sz w:val="28"/>
          <w:szCs w:val="28"/>
          <w:lang w:val="en-US"/>
        </w:rPr>
        <w:t>JCB</w:t>
      </w:r>
    </w:p>
    <w:p w:rsidR="00C3566A" w:rsidRDefault="00B5333E" w:rsidP="00C3566A">
      <w:pPr>
        <w:tabs>
          <w:tab w:val="left" w:pos="38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В случаи неявки по уважительной причине, возможен возврат уплаченного взноса</w:t>
      </w:r>
    </w:p>
    <w:p w:rsidR="00C3566A" w:rsidRDefault="00B5333E" w:rsidP="00C3566A">
      <w:pPr>
        <w:tabs>
          <w:tab w:val="left" w:pos="38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ОПИСАНИЕ ВОЗВРАТА:</w:t>
      </w:r>
    </w:p>
    <w:p w:rsidR="00C3566A" w:rsidRDefault="00B5333E" w:rsidP="00C3566A">
      <w:pPr>
        <w:tabs>
          <w:tab w:val="left" w:pos="38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Срок возврата товара надлежащего качества составляет 30 дней с момента оплаты.</w:t>
      </w:r>
    </w:p>
    <w:p w:rsidR="00C3566A" w:rsidRDefault="00B5333E" w:rsidP="00C3566A">
      <w:pPr>
        <w:tabs>
          <w:tab w:val="left" w:pos="38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Возврат переведенных средств, производится на Ваш</w:t>
      </w:r>
      <w:r w:rsidR="00FE5CA8">
        <w:rPr>
          <w:rFonts w:ascii="Times New Roman" w:hAnsi="Times New Roman" w:cs="Times New Roman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>банковский счет в течение 5—30 рабочих дней (срок зависит от Банка, который выдал Вашу банковскую карту).</w:t>
      </w:r>
    </w:p>
    <w:p w:rsidR="00C3566A" w:rsidRDefault="00B5333E" w:rsidP="00C3566A">
      <w:pPr>
        <w:tabs>
          <w:tab w:val="left" w:pos="38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ОПИСАНИЕ ПРОЦЕССА ПЕРЕДАЧИ ДАННЫХ</w:t>
      </w:r>
    </w:p>
    <w:p w:rsidR="006E34EE" w:rsidRPr="0072133D" w:rsidRDefault="00B5333E" w:rsidP="00C3566A">
      <w:pPr>
        <w:tabs>
          <w:tab w:val="left" w:pos="38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Для оплаты (ввода реквизитов Вашей карты) Вы будете перенаправлены на платежный шлюз ПАО СБЕРБАНК. Соединение с платежным шлюзом и передача информации осуществляется в</w:t>
      </w:r>
      <w:r w:rsidR="00FE5CA8">
        <w:rPr>
          <w:rFonts w:ascii="Times New Roman" w:hAnsi="Times New Roman" w:cs="Times New Roman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 xml:space="preserve">защищенном режиме с использованием протокола шифрования SSL. В случае если Ваш банк поддерживает технологию безопасного проведения интернет-платежей </w:t>
      </w:r>
      <w:proofErr w:type="spellStart"/>
      <w:r w:rsidRPr="0072133D">
        <w:rPr>
          <w:rFonts w:ascii="Times New Roman" w:hAnsi="Times New Roman" w:cs="Times New Roman"/>
          <w:sz w:val="28"/>
          <w:szCs w:val="28"/>
        </w:rPr>
        <w:t>Verified</w:t>
      </w:r>
      <w:proofErr w:type="spellEnd"/>
      <w:r w:rsidRPr="00721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33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721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33D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72133D">
        <w:rPr>
          <w:rFonts w:ascii="Times New Roman" w:hAnsi="Times New Roman" w:cs="Times New Roman"/>
          <w:sz w:val="28"/>
          <w:szCs w:val="28"/>
        </w:rPr>
        <w:t>,</w:t>
      </w:r>
      <w:r w:rsidR="00FE5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33D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721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33D">
        <w:rPr>
          <w:rFonts w:ascii="Times New Roman" w:hAnsi="Times New Roman" w:cs="Times New Roman"/>
          <w:sz w:val="28"/>
          <w:szCs w:val="28"/>
        </w:rPr>
        <w:t>SecureCode</w:t>
      </w:r>
      <w:proofErr w:type="spellEnd"/>
      <w:r w:rsidRPr="0072133D">
        <w:rPr>
          <w:rFonts w:ascii="Times New Roman" w:hAnsi="Times New Roman" w:cs="Times New Roman"/>
          <w:sz w:val="28"/>
          <w:szCs w:val="28"/>
        </w:rPr>
        <w:t xml:space="preserve">, MIR </w:t>
      </w:r>
      <w:proofErr w:type="spellStart"/>
      <w:r w:rsidRPr="0072133D">
        <w:rPr>
          <w:rFonts w:ascii="Times New Roman" w:hAnsi="Times New Roman" w:cs="Times New Roman"/>
          <w:sz w:val="28"/>
          <w:szCs w:val="28"/>
        </w:rPr>
        <w:t>Accept</w:t>
      </w:r>
      <w:proofErr w:type="spellEnd"/>
      <w:r w:rsidRPr="0072133D">
        <w:rPr>
          <w:rFonts w:ascii="Times New Roman" w:hAnsi="Times New Roman" w:cs="Times New Roman"/>
          <w:sz w:val="28"/>
          <w:szCs w:val="28"/>
        </w:rPr>
        <w:t>, J-</w:t>
      </w:r>
      <w:proofErr w:type="spellStart"/>
      <w:r w:rsidRPr="0072133D">
        <w:rPr>
          <w:rFonts w:ascii="Times New Roman" w:hAnsi="Times New Roman" w:cs="Times New Roman"/>
          <w:sz w:val="28"/>
          <w:szCs w:val="28"/>
        </w:rPr>
        <w:t>Secure</w:t>
      </w:r>
      <w:proofErr w:type="spellEnd"/>
      <w:r w:rsidRPr="0072133D">
        <w:rPr>
          <w:rFonts w:ascii="Times New Roman" w:hAnsi="Times New Roman" w:cs="Times New Roman"/>
          <w:sz w:val="28"/>
          <w:szCs w:val="28"/>
        </w:rPr>
        <w:t xml:space="preserve"> для проведения платежа также может потребоваться ввод специального пароля.</w:t>
      </w:r>
    </w:p>
    <w:p w:rsidR="003B2F93" w:rsidRPr="003B2F93" w:rsidRDefault="00B5333E" w:rsidP="003B2F93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lastRenderedPageBreak/>
        <w:t>Настоящий сайт поддерживает 256-битное шифрование. Конфиденциальность сообщаемой персональной информации обеспечивается ПАО СБЕРБАНК. Введенная информация не будет</w:t>
      </w:r>
      <w:r w:rsidR="00FE5CA8">
        <w:rPr>
          <w:rFonts w:ascii="Times New Roman" w:hAnsi="Times New Roman" w:cs="Times New Roman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>предоставлена третьим лицам за исключением случаев, предусмотренных законодательством РФ.</w:t>
      </w:r>
      <w:r w:rsidR="00FE5CA8">
        <w:rPr>
          <w:rFonts w:ascii="Times New Roman" w:hAnsi="Times New Roman" w:cs="Times New Roman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 xml:space="preserve">Проведение платежей по банковским картам осуществляется в строгом соответствии с требованиями платежных систем МИР, </w:t>
      </w:r>
      <w:proofErr w:type="spellStart"/>
      <w:r w:rsidRPr="0072133D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721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33D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72133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2133D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721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33D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721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33D">
        <w:rPr>
          <w:rFonts w:ascii="Times New Roman" w:hAnsi="Times New Roman" w:cs="Times New Roman"/>
          <w:sz w:val="28"/>
          <w:szCs w:val="28"/>
        </w:rPr>
        <w:t>Sprl</w:t>
      </w:r>
      <w:proofErr w:type="spellEnd"/>
      <w:r w:rsidRPr="0072133D">
        <w:rPr>
          <w:rFonts w:ascii="Times New Roman" w:hAnsi="Times New Roman" w:cs="Times New Roman"/>
          <w:sz w:val="28"/>
          <w:szCs w:val="28"/>
        </w:rPr>
        <w:t>, JC</w:t>
      </w:r>
    </w:p>
    <w:p w:rsidR="003B2F93" w:rsidRDefault="003B2F93" w:rsidP="003B2F93">
      <w:pPr>
        <w:tabs>
          <w:tab w:val="left" w:pos="2918"/>
        </w:tabs>
      </w:pPr>
      <w:r>
        <w:tab/>
      </w:r>
    </w:p>
    <w:p w:rsidR="003B2F93" w:rsidRDefault="00B5333E" w:rsidP="003B2F93">
      <w:pPr>
        <w:tabs>
          <w:tab w:val="left" w:pos="4045"/>
        </w:tabs>
        <w:rPr>
          <w:rFonts w:ascii="Times New Roman" w:hAnsi="Times New Roman" w:cs="Times New Roman"/>
          <w:b/>
          <w:sz w:val="28"/>
          <w:szCs w:val="28"/>
        </w:rPr>
      </w:pPr>
      <w:r w:rsidRPr="00FE5CA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FE5CA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E5CA8">
        <w:rPr>
          <w:rFonts w:ascii="Times New Roman" w:hAnsi="Times New Roman" w:cs="Times New Roman"/>
          <w:b/>
          <w:sz w:val="28"/>
          <w:szCs w:val="28"/>
        </w:rPr>
        <w:t>проведения.</w:t>
      </w:r>
    </w:p>
    <w:p w:rsidR="003B2F93" w:rsidRDefault="003B2F93" w:rsidP="003B2F93">
      <w:pPr>
        <w:tabs>
          <w:tab w:val="left" w:pos="4045"/>
        </w:tabs>
        <w:rPr>
          <w:rFonts w:ascii="Times New Roman" w:hAnsi="Times New Roman" w:cs="Times New Roman"/>
          <w:b/>
          <w:sz w:val="28"/>
          <w:szCs w:val="28"/>
        </w:rPr>
      </w:pPr>
    </w:p>
    <w:p w:rsidR="005B5C46" w:rsidRDefault="00B5333E" w:rsidP="003B2F93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b/>
          <w:sz w:val="28"/>
          <w:szCs w:val="28"/>
        </w:rPr>
        <w:t xml:space="preserve">Турнир по быстрым шахматам </w:t>
      </w:r>
      <w:r w:rsidRPr="0072133D">
        <w:rPr>
          <w:rFonts w:ascii="Times New Roman" w:hAnsi="Times New Roman" w:cs="Times New Roman"/>
          <w:sz w:val="28"/>
          <w:szCs w:val="28"/>
        </w:rPr>
        <w:t xml:space="preserve">(рейтинговый </w:t>
      </w:r>
      <w:r w:rsidR="005B5C46">
        <w:rPr>
          <w:rFonts w:ascii="Times New Roman" w:hAnsi="Times New Roman" w:cs="Times New Roman"/>
          <w:sz w:val="28"/>
          <w:szCs w:val="28"/>
        </w:rPr>
        <w:t xml:space="preserve">РШТ и </w:t>
      </w:r>
      <w:r w:rsidR="006042F3">
        <w:rPr>
          <w:rFonts w:ascii="Times New Roman" w:hAnsi="Times New Roman" w:cs="Times New Roman"/>
          <w:sz w:val="28"/>
          <w:szCs w:val="28"/>
        </w:rPr>
        <w:t>ФШР</w:t>
      </w:r>
      <w:r w:rsidR="00F8096E">
        <w:rPr>
          <w:rFonts w:ascii="Times New Roman" w:hAnsi="Times New Roman" w:cs="Times New Roman"/>
          <w:sz w:val="28"/>
          <w:szCs w:val="28"/>
        </w:rPr>
        <w:t>) проводи</w:t>
      </w:r>
      <w:r w:rsidRPr="0072133D">
        <w:rPr>
          <w:rFonts w:ascii="Times New Roman" w:hAnsi="Times New Roman" w:cs="Times New Roman"/>
          <w:sz w:val="28"/>
          <w:szCs w:val="28"/>
        </w:rPr>
        <w:t xml:space="preserve">тся </w:t>
      </w:r>
    </w:p>
    <w:p w:rsidR="003B2F93" w:rsidRDefault="008F7AE4" w:rsidP="003B2F93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E5C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4422D2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B5333E" w:rsidRPr="00721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33E" w:rsidRPr="0072133D">
        <w:rPr>
          <w:rFonts w:ascii="Times New Roman" w:hAnsi="Times New Roman" w:cs="Times New Roman"/>
          <w:sz w:val="28"/>
          <w:szCs w:val="28"/>
        </w:rPr>
        <w:t>по</w:t>
      </w:r>
      <w:r w:rsidR="00FE5CA8">
        <w:rPr>
          <w:rFonts w:ascii="Times New Roman" w:hAnsi="Times New Roman" w:cs="Times New Roman"/>
          <w:sz w:val="28"/>
          <w:szCs w:val="28"/>
        </w:rPr>
        <w:t xml:space="preserve"> </w:t>
      </w:r>
      <w:r w:rsidR="00B5333E" w:rsidRPr="0072133D">
        <w:rPr>
          <w:rFonts w:ascii="Times New Roman" w:hAnsi="Times New Roman" w:cs="Times New Roman"/>
          <w:sz w:val="28"/>
          <w:szCs w:val="28"/>
        </w:rPr>
        <w:t xml:space="preserve">швейцарской системе с контролем времени </w:t>
      </w:r>
      <w:r w:rsidR="00B5333E" w:rsidRPr="0072133D">
        <w:rPr>
          <w:rFonts w:ascii="Times New Roman" w:hAnsi="Times New Roman" w:cs="Times New Roman"/>
          <w:b/>
          <w:sz w:val="28"/>
          <w:szCs w:val="28"/>
        </w:rPr>
        <w:t xml:space="preserve">10 минут до конца партии с </w:t>
      </w:r>
      <w:r w:rsidR="00FE5CA8">
        <w:rPr>
          <w:rFonts w:ascii="Times New Roman" w:hAnsi="Times New Roman" w:cs="Times New Roman"/>
          <w:b/>
          <w:sz w:val="28"/>
          <w:szCs w:val="28"/>
        </w:rPr>
        <w:t xml:space="preserve">задержкой </w:t>
      </w:r>
      <w:r w:rsidR="00B5333E" w:rsidRPr="0072133D">
        <w:rPr>
          <w:rFonts w:ascii="Times New Roman" w:hAnsi="Times New Roman" w:cs="Times New Roman"/>
          <w:b/>
          <w:sz w:val="28"/>
          <w:szCs w:val="28"/>
        </w:rPr>
        <w:t>5 сек на каждый ход</w:t>
      </w:r>
      <w:r w:rsidR="00B5333E" w:rsidRPr="0072133D">
        <w:rPr>
          <w:rFonts w:ascii="Times New Roman" w:hAnsi="Times New Roman" w:cs="Times New Roman"/>
          <w:sz w:val="28"/>
          <w:szCs w:val="28"/>
        </w:rPr>
        <w:t>. Система проведения - швейцарская, компьютерная жеребьевка с помощью</w:t>
      </w:r>
      <w:r w:rsidR="00FE5CA8">
        <w:rPr>
          <w:rFonts w:ascii="Times New Roman" w:hAnsi="Times New Roman" w:cs="Times New Roman"/>
          <w:sz w:val="28"/>
          <w:szCs w:val="28"/>
        </w:rPr>
        <w:t xml:space="preserve"> </w:t>
      </w:r>
      <w:r w:rsidR="005B5C46"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r w:rsidR="00B5333E" w:rsidRPr="0072133D">
        <w:rPr>
          <w:rFonts w:ascii="Times New Roman" w:hAnsi="Times New Roman" w:cs="Times New Roman"/>
          <w:sz w:val="28"/>
          <w:szCs w:val="28"/>
        </w:rPr>
        <w:t>программы «</w:t>
      </w:r>
      <w:proofErr w:type="spellStart"/>
      <w:r w:rsidR="00B5333E" w:rsidRPr="0072133D">
        <w:rPr>
          <w:rFonts w:ascii="Times New Roman" w:hAnsi="Times New Roman" w:cs="Times New Roman"/>
          <w:sz w:val="28"/>
          <w:szCs w:val="28"/>
        </w:rPr>
        <w:t>Swiss</w:t>
      </w:r>
      <w:proofErr w:type="spellEnd"/>
      <w:r w:rsidR="00B5333E" w:rsidRPr="00721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3E" w:rsidRPr="0072133D">
        <w:rPr>
          <w:rFonts w:ascii="Times New Roman" w:hAnsi="Times New Roman" w:cs="Times New Roman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>nager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5C46">
        <w:rPr>
          <w:rFonts w:ascii="Times New Roman" w:hAnsi="Times New Roman" w:cs="Times New Roman"/>
          <w:sz w:val="28"/>
          <w:szCs w:val="28"/>
        </w:rPr>
        <w:t xml:space="preserve"> и онлайн жеребьевки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333E" w:rsidRPr="0072133D">
        <w:rPr>
          <w:rFonts w:ascii="Times New Roman" w:hAnsi="Times New Roman" w:cs="Times New Roman"/>
          <w:sz w:val="28"/>
          <w:szCs w:val="28"/>
        </w:rPr>
        <w:t>Соревнование проводится по правилам вида спорта "шахматы", утвержденными приказом</w:t>
      </w:r>
      <w:r w:rsidR="00FE5CA8">
        <w:rPr>
          <w:rFonts w:ascii="Times New Roman" w:hAnsi="Times New Roman" w:cs="Times New Roman"/>
          <w:sz w:val="28"/>
          <w:szCs w:val="28"/>
        </w:rPr>
        <w:t xml:space="preserve"> </w:t>
      </w:r>
      <w:r w:rsidR="00B5333E" w:rsidRPr="0072133D">
        <w:rPr>
          <w:rFonts w:ascii="Times New Roman" w:hAnsi="Times New Roman" w:cs="Times New Roman"/>
          <w:sz w:val="28"/>
          <w:szCs w:val="28"/>
        </w:rPr>
        <w:t xml:space="preserve">Министерства спорта России от 17 июля 2017 г. № 654, в редакции приказа </w:t>
      </w:r>
      <w:proofErr w:type="spellStart"/>
      <w:r w:rsidR="00B5333E" w:rsidRPr="0072133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B5333E" w:rsidRPr="0072133D">
        <w:rPr>
          <w:rFonts w:ascii="Times New Roman" w:hAnsi="Times New Roman" w:cs="Times New Roman"/>
          <w:sz w:val="28"/>
          <w:szCs w:val="28"/>
        </w:rPr>
        <w:t xml:space="preserve"> России от 19 декабря 2017 г. № 1087.</w:t>
      </w:r>
      <w:r w:rsidR="00FE5CA8">
        <w:rPr>
          <w:rFonts w:ascii="Times New Roman" w:hAnsi="Times New Roman" w:cs="Times New Roman"/>
          <w:sz w:val="28"/>
          <w:szCs w:val="28"/>
        </w:rPr>
        <w:t xml:space="preserve"> </w:t>
      </w:r>
      <w:r w:rsidR="00B5333E" w:rsidRPr="0072133D">
        <w:rPr>
          <w:rFonts w:ascii="Times New Roman" w:hAnsi="Times New Roman" w:cs="Times New Roman"/>
          <w:sz w:val="28"/>
          <w:szCs w:val="28"/>
        </w:rPr>
        <w:t xml:space="preserve">На организационном собрании избирается Апелляционный комитет (АК) в составе 3-х основных членов и 2-х запасных. </w:t>
      </w:r>
      <w:r w:rsidR="00B5333E" w:rsidRPr="0072133D">
        <w:rPr>
          <w:rFonts w:ascii="Times New Roman" w:hAnsi="Times New Roman" w:cs="Times New Roman"/>
          <w:b/>
          <w:sz w:val="28"/>
          <w:szCs w:val="28"/>
        </w:rPr>
        <w:t>Протесты на решения Главного судьи подаются в письменном виде не позднее 5 минут с момента окончания тура с внесением залоговой суммы в размере 2000 рублей</w:t>
      </w:r>
      <w:r w:rsidR="00B5333E" w:rsidRPr="0072133D">
        <w:rPr>
          <w:rFonts w:ascii="Times New Roman" w:hAnsi="Times New Roman" w:cs="Times New Roman"/>
          <w:sz w:val="28"/>
          <w:szCs w:val="28"/>
        </w:rPr>
        <w:t>. При решении АК в пользу заявителя залоговая сумма возвращается, в противном случае денежные средства поступают организаторам и идут на покрытие расходов по проведению соревнования.</w:t>
      </w:r>
      <w:r w:rsidR="00FE5CA8">
        <w:rPr>
          <w:rFonts w:ascii="Times New Roman" w:hAnsi="Times New Roman" w:cs="Times New Roman"/>
          <w:sz w:val="28"/>
          <w:szCs w:val="28"/>
        </w:rPr>
        <w:t xml:space="preserve"> </w:t>
      </w:r>
      <w:r w:rsidR="00B5333E" w:rsidRPr="0072133D">
        <w:rPr>
          <w:rFonts w:ascii="Times New Roman" w:hAnsi="Times New Roman" w:cs="Times New Roman"/>
          <w:sz w:val="28"/>
          <w:szCs w:val="28"/>
        </w:rPr>
        <w:t>Протесты на пары, составленные программой, не принимаются. Решение АК является окончательным.</w:t>
      </w:r>
      <w:r w:rsidR="00FE5CA8">
        <w:rPr>
          <w:rFonts w:ascii="Times New Roman" w:hAnsi="Times New Roman" w:cs="Times New Roman"/>
          <w:sz w:val="28"/>
          <w:szCs w:val="28"/>
        </w:rPr>
        <w:t xml:space="preserve"> </w:t>
      </w:r>
      <w:r w:rsidR="00B5333E" w:rsidRPr="0072133D">
        <w:rPr>
          <w:rFonts w:ascii="Times New Roman" w:hAnsi="Times New Roman" w:cs="Times New Roman"/>
          <w:sz w:val="28"/>
          <w:szCs w:val="28"/>
        </w:rPr>
        <w:t>Поведение участников во время соревнования регламентируется в соответствии с Положением о спортивных санкциях в виде спорта «шахматы».</w:t>
      </w:r>
    </w:p>
    <w:p w:rsidR="003B2F93" w:rsidRDefault="003B2F93" w:rsidP="003B2F93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9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868"/>
        <w:gridCol w:w="1873"/>
        <w:gridCol w:w="1869"/>
        <w:gridCol w:w="1873"/>
      </w:tblGrid>
      <w:tr w:rsidR="003B2F93" w:rsidRPr="003B2F93" w:rsidTr="003B2F93">
        <w:trPr>
          <w:trHeight w:val="537"/>
        </w:trPr>
        <w:tc>
          <w:tcPr>
            <w:tcW w:w="1873" w:type="dxa"/>
          </w:tcPr>
          <w:p w:rsidR="003B2F93" w:rsidRPr="003B2F93" w:rsidRDefault="003B2F93" w:rsidP="003B2F93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68" w:type="dxa"/>
          </w:tcPr>
          <w:p w:rsidR="003B2F93" w:rsidRPr="003B2F93" w:rsidRDefault="003B2F93" w:rsidP="003B2F93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3" w:type="dxa"/>
          </w:tcPr>
          <w:p w:rsidR="003B2F93" w:rsidRPr="003B2F93" w:rsidRDefault="003B2F93" w:rsidP="003B2F93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93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3B2F93" w:rsidRPr="003B2F93" w:rsidRDefault="003B2F93" w:rsidP="003B2F93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93">
              <w:rPr>
                <w:rFonts w:ascii="Times New Roman" w:hAnsi="Times New Roman" w:cs="Times New Roman"/>
                <w:sz w:val="24"/>
                <w:szCs w:val="24"/>
              </w:rPr>
              <w:t>Явки</w:t>
            </w:r>
          </w:p>
        </w:tc>
        <w:tc>
          <w:tcPr>
            <w:tcW w:w="1869" w:type="dxa"/>
          </w:tcPr>
          <w:p w:rsidR="003B2F93" w:rsidRPr="003B2F93" w:rsidRDefault="003B2F93" w:rsidP="003B2F93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93">
              <w:rPr>
                <w:rFonts w:ascii="Times New Roman" w:hAnsi="Times New Roman" w:cs="Times New Roman"/>
                <w:sz w:val="24"/>
                <w:szCs w:val="24"/>
              </w:rPr>
              <w:t>Игровое время</w:t>
            </w:r>
          </w:p>
        </w:tc>
        <w:tc>
          <w:tcPr>
            <w:tcW w:w="1873" w:type="dxa"/>
          </w:tcPr>
          <w:p w:rsidR="003B2F93" w:rsidRPr="003B2F93" w:rsidRDefault="003B2F93" w:rsidP="003B2F93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93">
              <w:rPr>
                <w:rFonts w:ascii="Times New Roman" w:hAnsi="Times New Roman" w:cs="Times New Roman"/>
                <w:sz w:val="24"/>
                <w:szCs w:val="24"/>
              </w:rPr>
              <w:t>Закрытие и</w:t>
            </w:r>
          </w:p>
          <w:p w:rsidR="003B2F93" w:rsidRPr="003B2F93" w:rsidRDefault="003B2F93" w:rsidP="003B2F93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93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  <w:tr w:rsidR="003B2F93" w:rsidRPr="003B2F93" w:rsidTr="003B2F93">
        <w:trPr>
          <w:trHeight w:val="1075"/>
        </w:trPr>
        <w:tc>
          <w:tcPr>
            <w:tcW w:w="1873" w:type="dxa"/>
          </w:tcPr>
          <w:p w:rsidR="003B2F93" w:rsidRPr="003B2F93" w:rsidRDefault="003B2F93" w:rsidP="003B2F93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93">
              <w:rPr>
                <w:rFonts w:ascii="Times New Roman" w:hAnsi="Times New Roman" w:cs="Times New Roman"/>
                <w:sz w:val="24"/>
                <w:szCs w:val="24"/>
              </w:rPr>
              <w:t>Рейтинговый турнир ФШР по быстрым</w:t>
            </w:r>
          </w:p>
          <w:p w:rsidR="003B2F93" w:rsidRPr="003B2F93" w:rsidRDefault="003B2F93" w:rsidP="003B2F93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93"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</w:tc>
        <w:tc>
          <w:tcPr>
            <w:tcW w:w="1868" w:type="dxa"/>
          </w:tcPr>
          <w:p w:rsidR="003B2F93" w:rsidRPr="003B2F93" w:rsidRDefault="006042F3" w:rsidP="003B2F93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  <w:r w:rsidR="004422D2" w:rsidRPr="003B2F93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873" w:type="dxa"/>
          </w:tcPr>
          <w:p w:rsidR="003B2F93" w:rsidRPr="003B2F93" w:rsidRDefault="004422D2" w:rsidP="003B2F93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</w:t>
            </w:r>
            <w:r w:rsidR="003B2F93" w:rsidRPr="003B2F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3B2F93" w:rsidRPr="003B2F93" w:rsidRDefault="004422D2" w:rsidP="003B2F93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14:30-18:</w:t>
            </w:r>
            <w:r w:rsidR="003B2F93" w:rsidRPr="003B2F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3" w:type="dxa"/>
          </w:tcPr>
          <w:p w:rsidR="003B2F93" w:rsidRPr="003B2F93" w:rsidRDefault="004422D2" w:rsidP="003B2F93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3B2F93" w:rsidRPr="003B2F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E34EE" w:rsidRPr="003B2F93" w:rsidRDefault="003B2F93" w:rsidP="003B2F93">
      <w:pPr>
        <w:tabs>
          <w:tab w:val="left" w:pos="2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33E" w:rsidRPr="003B2F93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B5333E" w:rsidRPr="003B2F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5333E" w:rsidRPr="003B2F93">
        <w:rPr>
          <w:rFonts w:ascii="Times New Roman" w:hAnsi="Times New Roman" w:cs="Times New Roman"/>
          <w:b/>
          <w:sz w:val="28"/>
          <w:szCs w:val="28"/>
        </w:rPr>
        <w:t>соревновани</w:t>
      </w:r>
      <w:r w:rsidRPr="003B2F93">
        <w:rPr>
          <w:rFonts w:ascii="Times New Roman" w:hAnsi="Times New Roman" w:cs="Times New Roman"/>
          <w:b/>
          <w:sz w:val="28"/>
          <w:szCs w:val="28"/>
        </w:rPr>
        <w:t>й</w:t>
      </w:r>
    </w:p>
    <w:p w:rsidR="006E34EE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3D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</w:t>
      </w:r>
      <w:r w:rsidRPr="0072133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b/>
          <w:sz w:val="28"/>
          <w:szCs w:val="28"/>
        </w:rPr>
        <w:t>победителей</w:t>
      </w:r>
    </w:p>
    <w:p w:rsidR="00FE5CA8" w:rsidRPr="0072133D" w:rsidRDefault="00FE5CA8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EE" w:rsidRPr="0072133D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Итоги подводятся в личном зачете. Места распределяются по наибольшему</w:t>
      </w:r>
    </w:p>
    <w:p w:rsidR="006E34EE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количеству набранных очков. В случае их равенства по дополнительным показателям:</w:t>
      </w:r>
    </w:p>
    <w:p w:rsidR="004E16CE" w:rsidRPr="0072133D" w:rsidRDefault="004E16CE" w:rsidP="004E16CE">
      <w:pPr>
        <w:pStyle w:val="a7"/>
        <w:keepNext/>
        <w:keepLines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результат личной</w:t>
      </w:r>
      <w:r w:rsidRPr="007213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>встречи;</w:t>
      </w:r>
    </w:p>
    <w:p w:rsidR="006E34EE" w:rsidRPr="0072133D" w:rsidRDefault="00B5333E" w:rsidP="00E306EE">
      <w:pPr>
        <w:pStyle w:val="a7"/>
        <w:keepNext/>
        <w:keepLines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 xml:space="preserve">усеченный коэффициент </w:t>
      </w:r>
      <w:proofErr w:type="spellStart"/>
      <w:r w:rsidRPr="0072133D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72133D">
        <w:rPr>
          <w:rFonts w:ascii="Times New Roman" w:hAnsi="Times New Roman" w:cs="Times New Roman"/>
          <w:sz w:val="28"/>
          <w:szCs w:val="28"/>
        </w:rPr>
        <w:t xml:space="preserve"> (без одного худшего</w:t>
      </w:r>
      <w:r w:rsidRPr="0072133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>результата);</w:t>
      </w:r>
    </w:p>
    <w:p w:rsidR="006E34EE" w:rsidRPr="0072133D" w:rsidRDefault="00B5333E" w:rsidP="00E306EE">
      <w:pPr>
        <w:pStyle w:val="a7"/>
        <w:keepNext/>
        <w:keepLines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коэффициент</w:t>
      </w:r>
      <w:r w:rsidRPr="007213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2133D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72133D">
        <w:rPr>
          <w:rFonts w:ascii="Times New Roman" w:hAnsi="Times New Roman" w:cs="Times New Roman"/>
          <w:sz w:val="28"/>
          <w:szCs w:val="28"/>
        </w:rPr>
        <w:t>;</w:t>
      </w:r>
    </w:p>
    <w:p w:rsidR="006E34EE" w:rsidRPr="0072133D" w:rsidRDefault="00B5333E" w:rsidP="00E306EE">
      <w:pPr>
        <w:pStyle w:val="a7"/>
        <w:keepNext/>
        <w:keepLines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количество побед (включая</w:t>
      </w:r>
      <w:r w:rsidRPr="007213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>«плюсы»);</w:t>
      </w:r>
    </w:p>
    <w:p w:rsidR="006E34EE" w:rsidRPr="0072133D" w:rsidRDefault="00B5333E" w:rsidP="00E306EE">
      <w:pPr>
        <w:pStyle w:val="a7"/>
        <w:keepNext/>
        <w:keepLines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число партий, игранных черным</w:t>
      </w:r>
      <w:r w:rsidRPr="0072133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>цветом.</w:t>
      </w:r>
    </w:p>
    <w:p w:rsidR="006E34EE" w:rsidRPr="0072133D" w:rsidRDefault="006E34EE" w:rsidP="00E306EE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6E34EE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CA8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FE5CA8" w:rsidRPr="00FE5CA8" w:rsidRDefault="00FE5CA8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C46" w:rsidRDefault="00FE5CA8" w:rsidP="003B2F93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 места в общем зачете</w:t>
      </w:r>
      <w:r w:rsidR="008F7AE4">
        <w:rPr>
          <w:rFonts w:ascii="Times New Roman" w:hAnsi="Times New Roman" w:cs="Times New Roman"/>
          <w:sz w:val="28"/>
          <w:szCs w:val="28"/>
        </w:rPr>
        <w:t xml:space="preserve"> среди участников, чей рейтинг ниже 1000 </w:t>
      </w:r>
      <w:r w:rsidR="005B5C46">
        <w:rPr>
          <w:rFonts w:ascii="Times New Roman" w:hAnsi="Times New Roman" w:cs="Times New Roman"/>
          <w:sz w:val="28"/>
          <w:szCs w:val="28"/>
        </w:rPr>
        <w:t>(рейтинг РШТ)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C46" w:rsidRDefault="008F7AE4" w:rsidP="003B2F93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 места в общем зачете среди участников, чей рейтинг выше 100</w:t>
      </w:r>
      <w:r w:rsidR="005B5C46">
        <w:rPr>
          <w:rFonts w:ascii="Times New Roman" w:hAnsi="Times New Roman" w:cs="Times New Roman"/>
          <w:sz w:val="28"/>
          <w:szCs w:val="28"/>
        </w:rPr>
        <w:t>1 (рейтинг РШТ</w:t>
      </w:r>
      <w:proofErr w:type="gramStart"/>
      <w:r w:rsidR="005B5C4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C46" w:rsidRDefault="00B55ABF" w:rsidP="003B2F93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 места среди девочек (при участии от 4 девочек в турнире)</w:t>
      </w:r>
    </w:p>
    <w:p w:rsidR="005B5C46" w:rsidRDefault="00B55ABF" w:rsidP="003B2F93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(возможны дополнительные призовые категории, в зависимости от числа участников) </w:t>
      </w:r>
    </w:p>
    <w:p w:rsidR="00B55ABF" w:rsidRDefault="00B55ABF" w:rsidP="003B2F93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5B5C46" w:rsidRDefault="00FE5CA8" w:rsidP="003B2F93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соревнований </w:t>
      </w:r>
      <w:r w:rsidR="005B5C46">
        <w:rPr>
          <w:rFonts w:ascii="Times New Roman" w:hAnsi="Times New Roman" w:cs="Times New Roman"/>
          <w:sz w:val="28"/>
          <w:szCs w:val="28"/>
        </w:rPr>
        <w:t xml:space="preserve">в каждой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получают кубки. </w:t>
      </w:r>
    </w:p>
    <w:p w:rsidR="00FE5CA8" w:rsidRDefault="00FE5CA8" w:rsidP="003B2F93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турнира передаются на обсчет рейтинга ФШР</w:t>
      </w:r>
      <w:r w:rsidR="005B5C46">
        <w:rPr>
          <w:rFonts w:ascii="Times New Roman" w:hAnsi="Times New Roman" w:cs="Times New Roman"/>
          <w:sz w:val="28"/>
          <w:szCs w:val="28"/>
        </w:rPr>
        <w:t xml:space="preserve"> и РШТ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C46" w:rsidRDefault="005B5C46" w:rsidP="003B2F93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3B2F93" w:rsidRDefault="008F7AE4" w:rsidP="003B2F93">
      <w:pPr>
        <w:tabs>
          <w:tab w:val="left" w:pos="30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турнире </w:t>
      </w:r>
      <w:r w:rsidR="00B5333E" w:rsidRPr="0072133D">
        <w:rPr>
          <w:rFonts w:ascii="Times New Roman" w:hAnsi="Times New Roman" w:cs="Times New Roman"/>
          <w:sz w:val="28"/>
          <w:szCs w:val="28"/>
        </w:rPr>
        <w:t xml:space="preserve">по быстрым шахматам </w:t>
      </w:r>
      <w:r w:rsidR="006042F3">
        <w:rPr>
          <w:rFonts w:ascii="Times New Roman" w:hAnsi="Times New Roman" w:cs="Times New Roman"/>
          <w:sz w:val="28"/>
          <w:szCs w:val="28"/>
        </w:rPr>
        <w:t xml:space="preserve">за </w:t>
      </w:r>
      <w:r w:rsidR="00B5333E" w:rsidRPr="0072133D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422D2">
        <w:rPr>
          <w:rFonts w:ascii="Times New Roman" w:hAnsi="Times New Roman" w:cs="Times New Roman"/>
          <w:sz w:val="28"/>
          <w:szCs w:val="28"/>
        </w:rPr>
        <w:t>– кубок, медаль, диплом, сладкий</w:t>
      </w:r>
      <w:r w:rsidR="00B5333E" w:rsidRPr="0072133D">
        <w:rPr>
          <w:rFonts w:ascii="Times New Roman" w:hAnsi="Times New Roman" w:cs="Times New Roman"/>
          <w:sz w:val="28"/>
          <w:szCs w:val="28"/>
        </w:rPr>
        <w:t xml:space="preserve"> приз</w:t>
      </w:r>
      <w:r w:rsidR="00E306EE">
        <w:rPr>
          <w:rFonts w:ascii="Times New Roman" w:hAnsi="Times New Roman" w:cs="Times New Roman"/>
          <w:sz w:val="28"/>
          <w:szCs w:val="28"/>
        </w:rPr>
        <w:t xml:space="preserve">, </w:t>
      </w:r>
      <w:r w:rsidR="006042F3">
        <w:rPr>
          <w:rFonts w:ascii="Times New Roman" w:hAnsi="Times New Roman" w:cs="Times New Roman"/>
          <w:sz w:val="28"/>
          <w:szCs w:val="28"/>
        </w:rPr>
        <w:t xml:space="preserve">за </w:t>
      </w:r>
      <w:r w:rsidR="00E306EE">
        <w:rPr>
          <w:rFonts w:ascii="Times New Roman" w:hAnsi="Times New Roman" w:cs="Times New Roman"/>
          <w:sz w:val="28"/>
          <w:szCs w:val="28"/>
        </w:rPr>
        <w:t xml:space="preserve">2 </w:t>
      </w:r>
      <w:r w:rsidR="00B5333E" w:rsidRPr="0072133D">
        <w:rPr>
          <w:rFonts w:ascii="Times New Roman" w:hAnsi="Times New Roman" w:cs="Times New Roman"/>
          <w:sz w:val="28"/>
          <w:szCs w:val="28"/>
        </w:rPr>
        <w:t xml:space="preserve">и 3 место - медаль, диплом, </w:t>
      </w:r>
      <w:r w:rsidR="004422D2">
        <w:rPr>
          <w:rFonts w:ascii="Times New Roman" w:hAnsi="Times New Roman" w:cs="Times New Roman"/>
          <w:sz w:val="28"/>
          <w:szCs w:val="28"/>
        </w:rPr>
        <w:t xml:space="preserve">сладкий </w:t>
      </w:r>
      <w:r w:rsidR="00B5333E" w:rsidRPr="0072133D">
        <w:rPr>
          <w:rFonts w:ascii="Times New Roman" w:hAnsi="Times New Roman" w:cs="Times New Roman"/>
          <w:sz w:val="28"/>
          <w:szCs w:val="28"/>
        </w:rPr>
        <w:t>приз</w:t>
      </w:r>
      <w:r w:rsidR="004422D2">
        <w:rPr>
          <w:rFonts w:ascii="Times New Roman" w:hAnsi="Times New Roman" w:cs="Times New Roman"/>
          <w:sz w:val="28"/>
          <w:szCs w:val="28"/>
        </w:rPr>
        <w:t>.</w:t>
      </w:r>
    </w:p>
    <w:p w:rsidR="003B2F93" w:rsidRDefault="00B5333E" w:rsidP="003B2F93">
      <w:pPr>
        <w:tabs>
          <w:tab w:val="left" w:pos="30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 xml:space="preserve">В категории </w:t>
      </w:r>
      <w:r w:rsidRPr="0072133D">
        <w:rPr>
          <w:rFonts w:ascii="Times New Roman" w:hAnsi="Times New Roman" w:cs="Times New Roman"/>
          <w:i/>
          <w:sz w:val="28"/>
          <w:szCs w:val="28"/>
        </w:rPr>
        <w:t>девочки</w:t>
      </w:r>
      <w:r w:rsidR="003B2F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42F3" w:rsidRPr="006042F3">
        <w:rPr>
          <w:rFonts w:ascii="Times New Roman" w:hAnsi="Times New Roman" w:cs="Times New Roman"/>
          <w:sz w:val="28"/>
          <w:szCs w:val="28"/>
        </w:rPr>
        <w:t xml:space="preserve">за </w:t>
      </w:r>
      <w:r w:rsidR="00E306EE" w:rsidRPr="0072133D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422D2">
        <w:rPr>
          <w:rFonts w:ascii="Times New Roman" w:hAnsi="Times New Roman" w:cs="Times New Roman"/>
          <w:sz w:val="28"/>
          <w:szCs w:val="28"/>
        </w:rPr>
        <w:t>– кубок, медаль, диплом, сладкий</w:t>
      </w:r>
      <w:r w:rsidR="00E306EE" w:rsidRPr="0072133D">
        <w:rPr>
          <w:rFonts w:ascii="Times New Roman" w:hAnsi="Times New Roman" w:cs="Times New Roman"/>
          <w:sz w:val="28"/>
          <w:szCs w:val="28"/>
        </w:rPr>
        <w:t xml:space="preserve"> приз</w:t>
      </w:r>
      <w:r w:rsidRPr="0072133D">
        <w:rPr>
          <w:rFonts w:ascii="Times New Roman" w:hAnsi="Times New Roman" w:cs="Times New Roman"/>
          <w:sz w:val="28"/>
          <w:szCs w:val="28"/>
        </w:rPr>
        <w:t xml:space="preserve">, </w:t>
      </w:r>
      <w:r w:rsidR="006042F3">
        <w:rPr>
          <w:rFonts w:ascii="Times New Roman" w:hAnsi="Times New Roman" w:cs="Times New Roman"/>
          <w:sz w:val="28"/>
          <w:szCs w:val="28"/>
        </w:rPr>
        <w:t xml:space="preserve">за </w:t>
      </w:r>
      <w:r w:rsidRPr="0072133D">
        <w:rPr>
          <w:rFonts w:ascii="Times New Roman" w:hAnsi="Times New Roman" w:cs="Times New Roman"/>
          <w:sz w:val="28"/>
          <w:szCs w:val="28"/>
        </w:rPr>
        <w:t>2 и 3 место –</w:t>
      </w:r>
      <w:r w:rsidR="004422D2">
        <w:rPr>
          <w:rFonts w:ascii="Times New Roman" w:hAnsi="Times New Roman" w:cs="Times New Roman"/>
          <w:sz w:val="28"/>
          <w:szCs w:val="28"/>
        </w:rPr>
        <w:t xml:space="preserve"> медаль, диплом, сладкий</w:t>
      </w:r>
      <w:r w:rsidRPr="0072133D">
        <w:rPr>
          <w:rFonts w:ascii="Times New Roman" w:hAnsi="Times New Roman" w:cs="Times New Roman"/>
          <w:sz w:val="28"/>
          <w:szCs w:val="28"/>
        </w:rPr>
        <w:t xml:space="preserve"> приз</w:t>
      </w:r>
      <w:r w:rsidR="004422D2">
        <w:rPr>
          <w:rFonts w:ascii="Times New Roman" w:hAnsi="Times New Roman" w:cs="Times New Roman"/>
          <w:sz w:val="28"/>
          <w:szCs w:val="28"/>
        </w:rPr>
        <w:t>.</w:t>
      </w:r>
    </w:p>
    <w:p w:rsidR="00B55ABF" w:rsidRDefault="00B55ABF" w:rsidP="003B2F93">
      <w:pPr>
        <w:tabs>
          <w:tab w:val="left" w:pos="30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F93" w:rsidRDefault="00B5333E" w:rsidP="003B2F93">
      <w:pPr>
        <w:tabs>
          <w:tab w:val="left" w:pos="30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Все расходы по командированию участников, тренеров и представителей несут командирующие организации.</w:t>
      </w:r>
      <w:r w:rsidR="00E306EE">
        <w:rPr>
          <w:rFonts w:ascii="Times New Roman" w:hAnsi="Times New Roman" w:cs="Times New Roman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 xml:space="preserve">При </w:t>
      </w:r>
      <w:r w:rsidR="003B2F93">
        <w:rPr>
          <w:rFonts w:ascii="Times New Roman" w:hAnsi="Times New Roman" w:cs="Times New Roman"/>
          <w:sz w:val="28"/>
          <w:szCs w:val="28"/>
        </w:rPr>
        <w:t xml:space="preserve">отсутствии призера на церемонии </w:t>
      </w:r>
      <w:r w:rsidRPr="0072133D">
        <w:rPr>
          <w:rFonts w:ascii="Times New Roman" w:hAnsi="Times New Roman" w:cs="Times New Roman"/>
          <w:sz w:val="28"/>
          <w:szCs w:val="28"/>
        </w:rPr>
        <w:t>награждения призы не выдаются и в дальнейшем не высылаются.</w:t>
      </w:r>
      <w:r w:rsidR="00E306EE">
        <w:rPr>
          <w:rFonts w:ascii="Times New Roman" w:hAnsi="Times New Roman" w:cs="Times New Roman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>Организаторы турнира могут предоставить дополнительные призы</w:t>
      </w:r>
      <w:r w:rsidR="003B2F93">
        <w:rPr>
          <w:rFonts w:ascii="Times New Roman" w:hAnsi="Times New Roman" w:cs="Times New Roman"/>
          <w:sz w:val="28"/>
          <w:szCs w:val="28"/>
        </w:rPr>
        <w:t>.</w:t>
      </w:r>
    </w:p>
    <w:p w:rsidR="003B2F93" w:rsidRDefault="003B2F93" w:rsidP="003B2F93">
      <w:pPr>
        <w:tabs>
          <w:tab w:val="left" w:pos="30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F93" w:rsidRDefault="00B5333E" w:rsidP="003B2F93">
      <w:pPr>
        <w:tabs>
          <w:tab w:val="left" w:pos="30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E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E306E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306EE">
        <w:rPr>
          <w:rFonts w:ascii="Times New Roman" w:hAnsi="Times New Roman" w:cs="Times New Roman"/>
          <w:b/>
          <w:sz w:val="28"/>
          <w:szCs w:val="28"/>
        </w:rPr>
        <w:t>безопасности.</w:t>
      </w:r>
    </w:p>
    <w:p w:rsidR="003B2F93" w:rsidRDefault="003B2F93" w:rsidP="003B2F93">
      <w:pPr>
        <w:tabs>
          <w:tab w:val="left" w:pos="30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F93" w:rsidRDefault="00B5333E" w:rsidP="003B2F93">
      <w:pPr>
        <w:tabs>
          <w:tab w:val="left" w:pos="30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и зрителей соревнования разрешается проводить на спортивных сооружениях, принятых в эксплуатацию государственными комиссиями, при условии наличия актов технического обследования готовности</w:t>
      </w:r>
      <w:r w:rsidR="003B2F93">
        <w:rPr>
          <w:rFonts w:ascii="Times New Roman" w:hAnsi="Times New Roman" w:cs="Times New Roman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>сооружения к проведению мероприятий в соответствии с Постановлением Губернатора Московской области от 05.03.2001 № 63-ПГ «О порядке проведения массовых мероприятий на спортивных сооружениях в Московской области» и распоряжением Губернатора Московской области от 17.10.2008 № 400-РГ «Об обеспечении общественного порядка и</w:t>
      </w:r>
      <w:r w:rsidR="003B2F93">
        <w:rPr>
          <w:rFonts w:ascii="Times New Roman" w:hAnsi="Times New Roman" w:cs="Times New Roman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sz w:val="28"/>
          <w:szCs w:val="28"/>
        </w:rPr>
        <w:t xml:space="preserve">безопасности, оказании гражданам своевременной </w:t>
      </w:r>
      <w:r w:rsidRPr="0072133D">
        <w:rPr>
          <w:rFonts w:ascii="Times New Roman" w:hAnsi="Times New Roman" w:cs="Times New Roman"/>
          <w:sz w:val="28"/>
          <w:szCs w:val="28"/>
        </w:rPr>
        <w:lastRenderedPageBreak/>
        <w:t>квалифицированной медицинской помощи при проведении массовых мероприятий на территории Московской области».</w:t>
      </w:r>
      <w:r w:rsidR="003B2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93" w:rsidRDefault="009B01F4" w:rsidP="003B2F93">
      <w:pPr>
        <w:tabs>
          <w:tab w:val="left" w:pos="30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B5333E" w:rsidRPr="0072133D">
        <w:rPr>
          <w:rFonts w:ascii="Times New Roman" w:hAnsi="Times New Roman" w:cs="Times New Roman"/>
          <w:color w:val="FF0000"/>
          <w:sz w:val="28"/>
          <w:szCs w:val="28"/>
        </w:rPr>
        <w:t xml:space="preserve">а территорию </w:t>
      </w:r>
      <w:r w:rsidR="00E306EE">
        <w:rPr>
          <w:rFonts w:ascii="Times New Roman" w:hAnsi="Times New Roman" w:cs="Times New Roman"/>
          <w:color w:val="FF0000"/>
          <w:sz w:val="28"/>
          <w:szCs w:val="28"/>
        </w:rPr>
        <w:t>центра</w:t>
      </w:r>
      <w:r w:rsidR="00B5333E" w:rsidRPr="0072133D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r w:rsidR="00E306EE">
        <w:rPr>
          <w:rFonts w:ascii="Times New Roman" w:hAnsi="Times New Roman" w:cs="Times New Roman"/>
          <w:color w:val="FF0000"/>
          <w:sz w:val="28"/>
          <w:szCs w:val="28"/>
        </w:rPr>
        <w:t>Академия развития</w:t>
      </w:r>
      <w:r>
        <w:rPr>
          <w:rFonts w:ascii="Times New Roman" w:hAnsi="Times New Roman" w:cs="Times New Roman"/>
          <w:color w:val="FF0000"/>
          <w:sz w:val="28"/>
          <w:szCs w:val="28"/>
        </w:rPr>
        <w:t>»  допускае</w:t>
      </w:r>
      <w:r w:rsidR="00B5333E" w:rsidRPr="0072133D">
        <w:rPr>
          <w:rFonts w:ascii="Times New Roman" w:hAnsi="Times New Roman" w:cs="Times New Roman"/>
          <w:color w:val="FF0000"/>
          <w:sz w:val="28"/>
          <w:szCs w:val="28"/>
        </w:rPr>
        <w:t>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не более 20-ти сопровождающих</w:t>
      </w:r>
      <w:r w:rsidR="00B5333E" w:rsidRPr="0072133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так же </w:t>
      </w:r>
      <w:r w:rsidR="00B5333E" w:rsidRPr="0072133D">
        <w:rPr>
          <w:rFonts w:ascii="Times New Roman" w:hAnsi="Times New Roman" w:cs="Times New Roman"/>
          <w:color w:val="FF0000"/>
          <w:sz w:val="28"/>
          <w:szCs w:val="28"/>
        </w:rPr>
        <w:t xml:space="preserve">возможно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исключение </w:t>
      </w:r>
      <w:r w:rsidR="00B5333E" w:rsidRPr="0072133D">
        <w:rPr>
          <w:rFonts w:ascii="Times New Roman" w:hAnsi="Times New Roman" w:cs="Times New Roman"/>
          <w:color w:val="FF0000"/>
          <w:sz w:val="28"/>
          <w:szCs w:val="28"/>
        </w:rPr>
        <w:t>для сопровождающих участников дошкольного возраста (4-6 лет) и инвалидов.</w:t>
      </w:r>
    </w:p>
    <w:p w:rsidR="003B2F93" w:rsidRDefault="003B2F93" w:rsidP="003B2F93">
      <w:pPr>
        <w:tabs>
          <w:tab w:val="left" w:pos="30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2F93" w:rsidRDefault="00B5333E" w:rsidP="003B2F93">
      <w:pPr>
        <w:tabs>
          <w:tab w:val="left" w:pos="30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3D">
        <w:rPr>
          <w:rFonts w:ascii="Times New Roman" w:hAnsi="Times New Roman" w:cs="Times New Roman"/>
          <w:b/>
          <w:sz w:val="28"/>
          <w:szCs w:val="28"/>
        </w:rPr>
        <w:t>Санитарно-эпидемиологические</w:t>
      </w:r>
      <w:r w:rsidRPr="0072133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2133D">
        <w:rPr>
          <w:rFonts w:ascii="Times New Roman" w:hAnsi="Times New Roman" w:cs="Times New Roman"/>
          <w:b/>
          <w:sz w:val="28"/>
          <w:szCs w:val="28"/>
        </w:rPr>
        <w:t>требования.</w:t>
      </w:r>
    </w:p>
    <w:p w:rsidR="003B2F93" w:rsidRDefault="003B2F93" w:rsidP="003B2F93">
      <w:pPr>
        <w:tabs>
          <w:tab w:val="left" w:pos="30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AE4" w:rsidRDefault="00B5333E" w:rsidP="008F7AE4">
      <w:pPr>
        <w:tabs>
          <w:tab w:val="left" w:pos="30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Главного государственного санитарного врача РФ от 22.05.2020 N 15 "Об утверждении санитарно-эпидемиологических правил СП 3.1.3597-20 "Профилактика новой </w:t>
      </w:r>
      <w:proofErr w:type="spellStart"/>
      <w:r w:rsidRPr="0072133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2133D">
        <w:rPr>
          <w:rFonts w:ascii="Times New Roman" w:hAnsi="Times New Roman" w:cs="Times New Roman"/>
          <w:sz w:val="28"/>
          <w:szCs w:val="28"/>
        </w:rPr>
        <w:t xml:space="preserve"> инфекции (COVID</w:t>
      </w:r>
      <w:r w:rsidR="008F7AE4">
        <w:rPr>
          <w:rFonts w:ascii="Times New Roman" w:hAnsi="Times New Roman" w:cs="Times New Roman"/>
          <w:sz w:val="28"/>
          <w:szCs w:val="28"/>
        </w:rPr>
        <w:t>-19)" (вместе с "СП 3.1.3597-20.</w:t>
      </w:r>
    </w:p>
    <w:p w:rsidR="008F7AE4" w:rsidRDefault="00B5333E" w:rsidP="008F7AE4">
      <w:pPr>
        <w:tabs>
          <w:tab w:val="left" w:pos="1040"/>
        </w:tabs>
        <w:rPr>
          <w:rFonts w:ascii="Times New Roman" w:hAnsi="Times New Roman" w:cs="Times New Roman"/>
          <w:b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правила...") (Зарегистрировано в Минюсте России 26.05.2020 N58465) </w:t>
      </w:r>
      <w:r w:rsidRPr="00436939">
        <w:rPr>
          <w:rFonts w:ascii="Times New Roman" w:hAnsi="Times New Roman" w:cs="Times New Roman"/>
          <w:color w:val="FF0000"/>
          <w:sz w:val="28"/>
          <w:szCs w:val="28"/>
        </w:rPr>
        <w:t>все участники должны иметь</w:t>
      </w:r>
      <w:r w:rsidRPr="00436939"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  <w:t xml:space="preserve"> медицинские маски (сменные маски)</w:t>
      </w:r>
      <w:r w:rsidRPr="00436939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r w:rsidRPr="00436939">
        <w:rPr>
          <w:rFonts w:ascii="Times New Roman" w:hAnsi="Times New Roman" w:cs="Times New Roman"/>
          <w:color w:val="FF0000"/>
          <w:sz w:val="28"/>
          <w:szCs w:val="28"/>
          <w:u w:val="single" w:color="FF0000"/>
        </w:rPr>
        <w:t xml:space="preserve"> сменную обувь</w:t>
      </w:r>
      <w:r w:rsidRPr="00436939">
        <w:rPr>
          <w:rFonts w:ascii="Times New Roman" w:hAnsi="Times New Roman" w:cs="Times New Roman"/>
          <w:color w:val="FF0000"/>
          <w:sz w:val="28"/>
          <w:szCs w:val="28"/>
        </w:rPr>
        <w:t xml:space="preserve"> в течение всего времени нахождения на территории клуба</w:t>
      </w:r>
    </w:p>
    <w:p w:rsidR="006E34EE" w:rsidRPr="0072133D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 xml:space="preserve">Участники обязаны пройти перед началом соревнования медицинский контроль (процедуру измерения температуры тела). </w:t>
      </w:r>
      <w:r w:rsidRPr="0072133D">
        <w:rPr>
          <w:rFonts w:ascii="Times New Roman" w:hAnsi="Times New Roman" w:cs="Times New Roman"/>
          <w:b/>
          <w:sz w:val="28"/>
          <w:szCs w:val="28"/>
        </w:rPr>
        <w:t>Участники с симптомами вирусных заболеваний к участию не допускаются.</w:t>
      </w:r>
    </w:p>
    <w:p w:rsidR="006E34EE" w:rsidRPr="0072133D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Организаторы обеспечивают необходимое количество дезинфицирующих средств для участников и дезинфекцию шахматных столов, шахматных фигур, досок и часов в течение соревнований.</w:t>
      </w:r>
    </w:p>
    <w:p w:rsidR="006E34EE" w:rsidRPr="0072133D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Возможны санитарные дополнения на усмотрение организаторов мероприятия.</w:t>
      </w:r>
    </w:p>
    <w:p w:rsidR="006E34EE" w:rsidRPr="0072133D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3D">
        <w:rPr>
          <w:rFonts w:ascii="Times New Roman" w:hAnsi="Times New Roman" w:cs="Times New Roman"/>
          <w:spacing w:val="-56"/>
          <w:sz w:val="28"/>
          <w:szCs w:val="28"/>
          <w:u w:val="single"/>
        </w:rPr>
        <w:t xml:space="preserve"> </w:t>
      </w:r>
      <w:r w:rsidRPr="0072133D">
        <w:rPr>
          <w:rFonts w:ascii="Times New Roman" w:hAnsi="Times New Roman" w:cs="Times New Roman"/>
          <w:b/>
          <w:sz w:val="28"/>
          <w:szCs w:val="28"/>
          <w:u w:val="single"/>
        </w:rPr>
        <w:t>Данное положение является официальным вызовом на соревнование</w:t>
      </w:r>
    </w:p>
    <w:p w:rsidR="006E34EE" w:rsidRPr="0072133D" w:rsidRDefault="00B5333E" w:rsidP="00E306EE">
      <w:pPr>
        <w:pStyle w:val="a7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72133D">
        <w:rPr>
          <w:rFonts w:ascii="Times New Roman" w:hAnsi="Times New Roman" w:cs="Times New Roman"/>
          <w:sz w:val="28"/>
          <w:szCs w:val="28"/>
        </w:rPr>
        <w:t>Все изменения и дополнения в положении регулируется регламентом соревнования.</w:t>
      </w:r>
    </w:p>
    <w:sectPr w:rsidR="006E34EE" w:rsidRPr="0072133D" w:rsidSect="006E34EE">
      <w:pgSz w:w="12240" w:h="15840"/>
      <w:pgMar w:top="8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37A"/>
    <w:multiLevelType w:val="hybridMultilevel"/>
    <w:tmpl w:val="1778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24D"/>
    <w:multiLevelType w:val="hybridMultilevel"/>
    <w:tmpl w:val="06DA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61F6"/>
    <w:multiLevelType w:val="hybridMultilevel"/>
    <w:tmpl w:val="A75C06B4"/>
    <w:lvl w:ilvl="0" w:tplc="67583A5C">
      <w:numFmt w:val="bullet"/>
      <w:lvlText w:val="-"/>
      <w:lvlJc w:val="left"/>
      <w:pPr>
        <w:ind w:left="100" w:hanging="11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F621B66">
      <w:numFmt w:val="bullet"/>
      <w:lvlText w:val="•"/>
      <w:lvlJc w:val="left"/>
      <w:pPr>
        <w:ind w:left="1048" w:hanging="116"/>
      </w:pPr>
      <w:rPr>
        <w:rFonts w:hint="default"/>
        <w:lang w:val="ru-RU" w:eastAsia="en-US" w:bidi="ar-SA"/>
      </w:rPr>
    </w:lvl>
    <w:lvl w:ilvl="2" w:tplc="70EC9EC8">
      <w:numFmt w:val="bullet"/>
      <w:lvlText w:val="•"/>
      <w:lvlJc w:val="left"/>
      <w:pPr>
        <w:ind w:left="1996" w:hanging="116"/>
      </w:pPr>
      <w:rPr>
        <w:rFonts w:hint="default"/>
        <w:lang w:val="ru-RU" w:eastAsia="en-US" w:bidi="ar-SA"/>
      </w:rPr>
    </w:lvl>
    <w:lvl w:ilvl="3" w:tplc="E272EFE2">
      <w:numFmt w:val="bullet"/>
      <w:lvlText w:val="•"/>
      <w:lvlJc w:val="left"/>
      <w:pPr>
        <w:ind w:left="2944" w:hanging="116"/>
      </w:pPr>
      <w:rPr>
        <w:rFonts w:hint="default"/>
        <w:lang w:val="ru-RU" w:eastAsia="en-US" w:bidi="ar-SA"/>
      </w:rPr>
    </w:lvl>
    <w:lvl w:ilvl="4" w:tplc="39E2FB12">
      <w:numFmt w:val="bullet"/>
      <w:lvlText w:val="•"/>
      <w:lvlJc w:val="left"/>
      <w:pPr>
        <w:ind w:left="3892" w:hanging="116"/>
      </w:pPr>
      <w:rPr>
        <w:rFonts w:hint="default"/>
        <w:lang w:val="ru-RU" w:eastAsia="en-US" w:bidi="ar-SA"/>
      </w:rPr>
    </w:lvl>
    <w:lvl w:ilvl="5" w:tplc="A0685F92">
      <w:numFmt w:val="bullet"/>
      <w:lvlText w:val="•"/>
      <w:lvlJc w:val="left"/>
      <w:pPr>
        <w:ind w:left="4840" w:hanging="116"/>
      </w:pPr>
      <w:rPr>
        <w:rFonts w:hint="default"/>
        <w:lang w:val="ru-RU" w:eastAsia="en-US" w:bidi="ar-SA"/>
      </w:rPr>
    </w:lvl>
    <w:lvl w:ilvl="6" w:tplc="02A0FB62">
      <w:numFmt w:val="bullet"/>
      <w:lvlText w:val="•"/>
      <w:lvlJc w:val="left"/>
      <w:pPr>
        <w:ind w:left="5788" w:hanging="116"/>
      </w:pPr>
      <w:rPr>
        <w:rFonts w:hint="default"/>
        <w:lang w:val="ru-RU" w:eastAsia="en-US" w:bidi="ar-SA"/>
      </w:rPr>
    </w:lvl>
    <w:lvl w:ilvl="7" w:tplc="A5BA6B88">
      <w:numFmt w:val="bullet"/>
      <w:lvlText w:val="•"/>
      <w:lvlJc w:val="left"/>
      <w:pPr>
        <w:ind w:left="6736" w:hanging="116"/>
      </w:pPr>
      <w:rPr>
        <w:rFonts w:hint="default"/>
        <w:lang w:val="ru-RU" w:eastAsia="en-US" w:bidi="ar-SA"/>
      </w:rPr>
    </w:lvl>
    <w:lvl w:ilvl="8" w:tplc="A588BEA0">
      <w:numFmt w:val="bullet"/>
      <w:lvlText w:val="•"/>
      <w:lvlJc w:val="left"/>
      <w:pPr>
        <w:ind w:left="7684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37F03E43"/>
    <w:multiLevelType w:val="hybridMultilevel"/>
    <w:tmpl w:val="84B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2810"/>
    <w:multiLevelType w:val="hybridMultilevel"/>
    <w:tmpl w:val="6524866C"/>
    <w:lvl w:ilvl="0" w:tplc="4B00C6D6">
      <w:start w:val="1"/>
      <w:numFmt w:val="decimal"/>
      <w:lvlText w:val="%1."/>
      <w:lvlJc w:val="left"/>
      <w:pPr>
        <w:ind w:left="821" w:hanging="361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B6EAB936">
      <w:numFmt w:val="bullet"/>
      <w:lvlText w:val="-"/>
      <w:lvlJc w:val="left"/>
      <w:pPr>
        <w:ind w:left="1166" w:hanging="360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2" w:tplc="C9DA404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3" w:tplc="B556378E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4" w:tplc="A8A652DC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 w:tplc="51FA6726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6" w:tplc="AA667564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7" w:tplc="0AFA9318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8" w:tplc="A51CABAC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0F75EF3"/>
    <w:multiLevelType w:val="hybridMultilevel"/>
    <w:tmpl w:val="60CA8330"/>
    <w:lvl w:ilvl="0" w:tplc="54329C34">
      <w:start w:val="1"/>
      <w:numFmt w:val="decimal"/>
      <w:lvlText w:val="%1"/>
      <w:lvlJc w:val="left"/>
      <w:pPr>
        <w:ind w:left="100" w:hanging="15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A8459F2">
      <w:numFmt w:val="bullet"/>
      <w:lvlText w:val="•"/>
      <w:lvlJc w:val="left"/>
      <w:pPr>
        <w:ind w:left="1048" w:hanging="159"/>
      </w:pPr>
      <w:rPr>
        <w:rFonts w:hint="default"/>
        <w:lang w:val="ru-RU" w:eastAsia="en-US" w:bidi="ar-SA"/>
      </w:rPr>
    </w:lvl>
    <w:lvl w:ilvl="2" w:tplc="EBFA6E7C">
      <w:numFmt w:val="bullet"/>
      <w:lvlText w:val="•"/>
      <w:lvlJc w:val="left"/>
      <w:pPr>
        <w:ind w:left="1996" w:hanging="159"/>
      </w:pPr>
      <w:rPr>
        <w:rFonts w:hint="default"/>
        <w:lang w:val="ru-RU" w:eastAsia="en-US" w:bidi="ar-SA"/>
      </w:rPr>
    </w:lvl>
    <w:lvl w:ilvl="3" w:tplc="F18C307A">
      <w:numFmt w:val="bullet"/>
      <w:lvlText w:val="•"/>
      <w:lvlJc w:val="left"/>
      <w:pPr>
        <w:ind w:left="2944" w:hanging="159"/>
      </w:pPr>
      <w:rPr>
        <w:rFonts w:hint="default"/>
        <w:lang w:val="ru-RU" w:eastAsia="en-US" w:bidi="ar-SA"/>
      </w:rPr>
    </w:lvl>
    <w:lvl w:ilvl="4" w:tplc="14741548">
      <w:numFmt w:val="bullet"/>
      <w:lvlText w:val="•"/>
      <w:lvlJc w:val="left"/>
      <w:pPr>
        <w:ind w:left="3892" w:hanging="159"/>
      </w:pPr>
      <w:rPr>
        <w:rFonts w:hint="default"/>
        <w:lang w:val="ru-RU" w:eastAsia="en-US" w:bidi="ar-SA"/>
      </w:rPr>
    </w:lvl>
    <w:lvl w:ilvl="5" w:tplc="D5C447FE">
      <w:numFmt w:val="bullet"/>
      <w:lvlText w:val="•"/>
      <w:lvlJc w:val="left"/>
      <w:pPr>
        <w:ind w:left="4840" w:hanging="159"/>
      </w:pPr>
      <w:rPr>
        <w:rFonts w:hint="default"/>
        <w:lang w:val="ru-RU" w:eastAsia="en-US" w:bidi="ar-SA"/>
      </w:rPr>
    </w:lvl>
    <w:lvl w:ilvl="6" w:tplc="403A47EA">
      <w:numFmt w:val="bullet"/>
      <w:lvlText w:val="•"/>
      <w:lvlJc w:val="left"/>
      <w:pPr>
        <w:ind w:left="5788" w:hanging="159"/>
      </w:pPr>
      <w:rPr>
        <w:rFonts w:hint="default"/>
        <w:lang w:val="ru-RU" w:eastAsia="en-US" w:bidi="ar-SA"/>
      </w:rPr>
    </w:lvl>
    <w:lvl w:ilvl="7" w:tplc="652483B0">
      <w:numFmt w:val="bullet"/>
      <w:lvlText w:val="•"/>
      <w:lvlJc w:val="left"/>
      <w:pPr>
        <w:ind w:left="6736" w:hanging="159"/>
      </w:pPr>
      <w:rPr>
        <w:rFonts w:hint="default"/>
        <w:lang w:val="ru-RU" w:eastAsia="en-US" w:bidi="ar-SA"/>
      </w:rPr>
    </w:lvl>
    <w:lvl w:ilvl="8" w:tplc="8BDA92CA">
      <w:numFmt w:val="bullet"/>
      <w:lvlText w:val="•"/>
      <w:lvlJc w:val="left"/>
      <w:pPr>
        <w:ind w:left="7684" w:hanging="159"/>
      </w:pPr>
      <w:rPr>
        <w:rFonts w:hint="default"/>
        <w:lang w:val="ru-RU" w:eastAsia="en-US" w:bidi="ar-SA"/>
      </w:rPr>
    </w:lvl>
  </w:abstractNum>
  <w:abstractNum w:abstractNumId="6" w15:restartNumberingAfterBreak="0">
    <w:nsid w:val="6C4F51B8"/>
    <w:multiLevelType w:val="hybridMultilevel"/>
    <w:tmpl w:val="7B70E400"/>
    <w:lvl w:ilvl="0" w:tplc="884C5F1C">
      <w:numFmt w:val="bullet"/>
      <w:lvlText w:val="•"/>
      <w:lvlJc w:val="left"/>
      <w:pPr>
        <w:ind w:left="230" w:hanging="130"/>
      </w:pPr>
      <w:rPr>
        <w:rFonts w:ascii="Arial" w:eastAsia="Arial" w:hAnsi="Arial" w:cs="Arial" w:hint="default"/>
        <w:color w:val="3A3838"/>
        <w:w w:val="100"/>
        <w:sz w:val="20"/>
        <w:szCs w:val="20"/>
        <w:lang w:val="ru-RU" w:eastAsia="en-US" w:bidi="ar-SA"/>
      </w:rPr>
    </w:lvl>
    <w:lvl w:ilvl="1" w:tplc="258E2A5A">
      <w:numFmt w:val="bullet"/>
      <w:lvlText w:val="•"/>
      <w:lvlJc w:val="left"/>
      <w:pPr>
        <w:ind w:left="1174" w:hanging="130"/>
      </w:pPr>
      <w:rPr>
        <w:rFonts w:hint="default"/>
        <w:lang w:val="ru-RU" w:eastAsia="en-US" w:bidi="ar-SA"/>
      </w:rPr>
    </w:lvl>
    <w:lvl w:ilvl="2" w:tplc="2C14535A">
      <w:numFmt w:val="bullet"/>
      <w:lvlText w:val="•"/>
      <w:lvlJc w:val="left"/>
      <w:pPr>
        <w:ind w:left="2108" w:hanging="130"/>
      </w:pPr>
      <w:rPr>
        <w:rFonts w:hint="default"/>
        <w:lang w:val="ru-RU" w:eastAsia="en-US" w:bidi="ar-SA"/>
      </w:rPr>
    </w:lvl>
    <w:lvl w:ilvl="3" w:tplc="1982E12C">
      <w:numFmt w:val="bullet"/>
      <w:lvlText w:val="•"/>
      <w:lvlJc w:val="left"/>
      <w:pPr>
        <w:ind w:left="3042" w:hanging="130"/>
      </w:pPr>
      <w:rPr>
        <w:rFonts w:hint="default"/>
        <w:lang w:val="ru-RU" w:eastAsia="en-US" w:bidi="ar-SA"/>
      </w:rPr>
    </w:lvl>
    <w:lvl w:ilvl="4" w:tplc="F5E04A2C">
      <w:numFmt w:val="bullet"/>
      <w:lvlText w:val="•"/>
      <w:lvlJc w:val="left"/>
      <w:pPr>
        <w:ind w:left="3976" w:hanging="130"/>
      </w:pPr>
      <w:rPr>
        <w:rFonts w:hint="default"/>
        <w:lang w:val="ru-RU" w:eastAsia="en-US" w:bidi="ar-SA"/>
      </w:rPr>
    </w:lvl>
    <w:lvl w:ilvl="5" w:tplc="E514E6B0">
      <w:numFmt w:val="bullet"/>
      <w:lvlText w:val="•"/>
      <w:lvlJc w:val="left"/>
      <w:pPr>
        <w:ind w:left="4910" w:hanging="130"/>
      </w:pPr>
      <w:rPr>
        <w:rFonts w:hint="default"/>
        <w:lang w:val="ru-RU" w:eastAsia="en-US" w:bidi="ar-SA"/>
      </w:rPr>
    </w:lvl>
    <w:lvl w:ilvl="6" w:tplc="87C2C858">
      <w:numFmt w:val="bullet"/>
      <w:lvlText w:val="•"/>
      <w:lvlJc w:val="left"/>
      <w:pPr>
        <w:ind w:left="5844" w:hanging="130"/>
      </w:pPr>
      <w:rPr>
        <w:rFonts w:hint="default"/>
        <w:lang w:val="ru-RU" w:eastAsia="en-US" w:bidi="ar-SA"/>
      </w:rPr>
    </w:lvl>
    <w:lvl w:ilvl="7" w:tplc="51C084CC">
      <w:numFmt w:val="bullet"/>
      <w:lvlText w:val="•"/>
      <w:lvlJc w:val="left"/>
      <w:pPr>
        <w:ind w:left="6778" w:hanging="130"/>
      </w:pPr>
      <w:rPr>
        <w:rFonts w:hint="default"/>
        <w:lang w:val="ru-RU" w:eastAsia="en-US" w:bidi="ar-SA"/>
      </w:rPr>
    </w:lvl>
    <w:lvl w:ilvl="8" w:tplc="20D844F8">
      <w:numFmt w:val="bullet"/>
      <w:lvlText w:val="•"/>
      <w:lvlJc w:val="left"/>
      <w:pPr>
        <w:ind w:left="7712" w:hanging="130"/>
      </w:pPr>
      <w:rPr>
        <w:rFonts w:hint="default"/>
        <w:lang w:val="ru-RU" w:eastAsia="en-US" w:bidi="ar-SA"/>
      </w:rPr>
    </w:lvl>
  </w:abstractNum>
  <w:abstractNum w:abstractNumId="7" w15:restartNumberingAfterBreak="0">
    <w:nsid w:val="748562B4"/>
    <w:multiLevelType w:val="hybridMultilevel"/>
    <w:tmpl w:val="B1A45734"/>
    <w:lvl w:ilvl="0" w:tplc="DC48760E">
      <w:numFmt w:val="bullet"/>
      <w:lvlText w:val="•"/>
      <w:lvlJc w:val="left"/>
      <w:pPr>
        <w:ind w:left="258" w:hanging="15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D8CEC66">
      <w:numFmt w:val="bullet"/>
      <w:lvlText w:val="•"/>
      <w:lvlJc w:val="left"/>
      <w:pPr>
        <w:ind w:left="1192" w:hanging="159"/>
      </w:pPr>
      <w:rPr>
        <w:rFonts w:hint="default"/>
        <w:lang w:val="ru-RU" w:eastAsia="en-US" w:bidi="ar-SA"/>
      </w:rPr>
    </w:lvl>
    <w:lvl w:ilvl="2" w:tplc="BB4E2DDA">
      <w:numFmt w:val="bullet"/>
      <w:lvlText w:val="•"/>
      <w:lvlJc w:val="left"/>
      <w:pPr>
        <w:ind w:left="2124" w:hanging="159"/>
      </w:pPr>
      <w:rPr>
        <w:rFonts w:hint="default"/>
        <w:lang w:val="ru-RU" w:eastAsia="en-US" w:bidi="ar-SA"/>
      </w:rPr>
    </w:lvl>
    <w:lvl w:ilvl="3" w:tplc="56EAB570">
      <w:numFmt w:val="bullet"/>
      <w:lvlText w:val="•"/>
      <w:lvlJc w:val="left"/>
      <w:pPr>
        <w:ind w:left="3056" w:hanging="159"/>
      </w:pPr>
      <w:rPr>
        <w:rFonts w:hint="default"/>
        <w:lang w:val="ru-RU" w:eastAsia="en-US" w:bidi="ar-SA"/>
      </w:rPr>
    </w:lvl>
    <w:lvl w:ilvl="4" w:tplc="38FC6EC2">
      <w:numFmt w:val="bullet"/>
      <w:lvlText w:val="•"/>
      <w:lvlJc w:val="left"/>
      <w:pPr>
        <w:ind w:left="3988" w:hanging="159"/>
      </w:pPr>
      <w:rPr>
        <w:rFonts w:hint="default"/>
        <w:lang w:val="ru-RU" w:eastAsia="en-US" w:bidi="ar-SA"/>
      </w:rPr>
    </w:lvl>
    <w:lvl w:ilvl="5" w:tplc="75A2295C">
      <w:numFmt w:val="bullet"/>
      <w:lvlText w:val="•"/>
      <w:lvlJc w:val="left"/>
      <w:pPr>
        <w:ind w:left="4920" w:hanging="159"/>
      </w:pPr>
      <w:rPr>
        <w:rFonts w:hint="default"/>
        <w:lang w:val="ru-RU" w:eastAsia="en-US" w:bidi="ar-SA"/>
      </w:rPr>
    </w:lvl>
    <w:lvl w:ilvl="6" w:tplc="04EE6808">
      <w:numFmt w:val="bullet"/>
      <w:lvlText w:val="•"/>
      <w:lvlJc w:val="left"/>
      <w:pPr>
        <w:ind w:left="5852" w:hanging="159"/>
      </w:pPr>
      <w:rPr>
        <w:rFonts w:hint="default"/>
        <w:lang w:val="ru-RU" w:eastAsia="en-US" w:bidi="ar-SA"/>
      </w:rPr>
    </w:lvl>
    <w:lvl w:ilvl="7" w:tplc="9A343198">
      <w:numFmt w:val="bullet"/>
      <w:lvlText w:val="•"/>
      <w:lvlJc w:val="left"/>
      <w:pPr>
        <w:ind w:left="6784" w:hanging="159"/>
      </w:pPr>
      <w:rPr>
        <w:rFonts w:hint="default"/>
        <w:lang w:val="ru-RU" w:eastAsia="en-US" w:bidi="ar-SA"/>
      </w:rPr>
    </w:lvl>
    <w:lvl w:ilvl="8" w:tplc="21F8793E">
      <w:numFmt w:val="bullet"/>
      <w:lvlText w:val="•"/>
      <w:lvlJc w:val="left"/>
      <w:pPr>
        <w:ind w:left="7716" w:hanging="15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EE"/>
    <w:rsid w:val="00166155"/>
    <w:rsid w:val="002203C4"/>
    <w:rsid w:val="00236E40"/>
    <w:rsid w:val="0028737F"/>
    <w:rsid w:val="0032781F"/>
    <w:rsid w:val="00331685"/>
    <w:rsid w:val="003B2F93"/>
    <w:rsid w:val="00436939"/>
    <w:rsid w:val="004422D2"/>
    <w:rsid w:val="004E16CE"/>
    <w:rsid w:val="005B5C46"/>
    <w:rsid w:val="006042F3"/>
    <w:rsid w:val="00686892"/>
    <w:rsid w:val="006B4564"/>
    <w:rsid w:val="006E34EE"/>
    <w:rsid w:val="0072133D"/>
    <w:rsid w:val="008E089F"/>
    <w:rsid w:val="008F7AE4"/>
    <w:rsid w:val="009B01F4"/>
    <w:rsid w:val="00A2269E"/>
    <w:rsid w:val="00B5333E"/>
    <w:rsid w:val="00B55ABF"/>
    <w:rsid w:val="00C3566A"/>
    <w:rsid w:val="00E306EE"/>
    <w:rsid w:val="00F00E29"/>
    <w:rsid w:val="00F8096E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DC7F-58E2-480F-BC85-9E3BDCFA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34EE"/>
    <w:rPr>
      <w:rFonts w:ascii="Calibri" w:eastAsia="Calibri" w:hAnsi="Calibri" w:cs="Calibri"/>
      <w:lang w:val="ru-RU"/>
    </w:rPr>
  </w:style>
  <w:style w:type="paragraph" w:styleId="1">
    <w:name w:val="heading 1"/>
    <w:basedOn w:val="a"/>
    <w:link w:val="10"/>
    <w:uiPriority w:val="9"/>
    <w:qFormat/>
    <w:rsid w:val="008F7A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34EE"/>
    <w:pPr>
      <w:ind w:left="100"/>
    </w:pPr>
  </w:style>
  <w:style w:type="paragraph" w:customStyle="1" w:styleId="11">
    <w:name w:val="Заголовок 11"/>
    <w:basedOn w:val="a"/>
    <w:uiPriority w:val="1"/>
    <w:qFormat/>
    <w:rsid w:val="006E34EE"/>
    <w:pPr>
      <w:spacing w:before="15"/>
      <w:ind w:hanging="361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6E34EE"/>
    <w:pPr>
      <w:ind w:left="821" w:hanging="361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6E34EE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6E34EE"/>
    <w:pPr>
      <w:spacing w:line="248" w:lineRule="exact"/>
      <w:ind w:left="1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66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55"/>
    <w:rPr>
      <w:rFonts w:ascii="Tahoma" w:eastAsia="Calibri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2133D"/>
    <w:rPr>
      <w:rFonts w:ascii="Calibri" w:eastAsia="Calibri" w:hAnsi="Calibri" w:cs="Calibri"/>
      <w:lang w:val="ru-RU"/>
    </w:rPr>
  </w:style>
  <w:style w:type="character" w:styleId="a8">
    <w:name w:val="Hyperlink"/>
    <w:basedOn w:val="a0"/>
    <w:uiPriority w:val="99"/>
    <w:unhideWhenUsed/>
    <w:rsid w:val="0072133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7AE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ssresults.ru/ru/tournaments/online/4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sony</cp:lastModifiedBy>
  <cp:revision>11</cp:revision>
  <dcterms:created xsi:type="dcterms:W3CDTF">2021-05-11T19:00:00Z</dcterms:created>
  <dcterms:modified xsi:type="dcterms:W3CDTF">2021-05-13T06:33:00Z</dcterms:modified>
</cp:coreProperties>
</file>